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1AB9">
      <w:pPr>
        <w:shd w:val="clear"/>
        <w:spacing w:before="120" w:beforeLines="50" w:line="400" w:lineRule="exact"/>
        <w:jc w:val="center"/>
        <w:outlineLvl w:val="0"/>
        <w:rPr>
          <w:rFonts w:hint="default" w:ascii="Times New Roman" w:hAnsi="Times New Roman" w:eastAsia="黑体" w:cs="Times New Roman"/>
          <w:sz w:val="28"/>
          <w:szCs w:val="28"/>
          <w:highlight w:val="none"/>
        </w:rPr>
      </w:pPr>
      <w:bookmarkStart w:id="0" w:name="_Toc501257033"/>
      <w:bookmarkStart w:id="1" w:name="_Toc18518"/>
      <w:bookmarkStart w:id="2" w:name="_Toc470760973"/>
      <w:bookmarkStart w:id="20" w:name="_GoBack"/>
      <w:r>
        <w:rPr>
          <w:rFonts w:hint="eastAsia" w:ascii="Times New Roman" w:hAnsi="Times New Roman" w:eastAsia="黑体" w:cs="Times New Roman"/>
          <w:sz w:val="28"/>
          <w:szCs w:val="28"/>
          <w:highlight w:val="none"/>
          <w:lang w:eastAsia="zh-CN"/>
        </w:rPr>
        <w:t>541国道岚皋花里至八仙公路改扩建工程施工招标文件关键性内容</w:t>
      </w:r>
      <w:bookmarkEnd w:id="20"/>
    </w:p>
    <w:bookmarkEnd w:id="0"/>
    <w:bookmarkEnd w:id="1"/>
    <w:bookmarkEnd w:id="2"/>
    <w:p w14:paraId="459A929C">
      <w:pPr>
        <w:shd w:val="clear"/>
        <w:spacing w:line="360" w:lineRule="auto"/>
        <w:rPr>
          <w:rFonts w:hint="default" w:ascii="Times New Roman" w:hAnsi="Times New Roman" w:eastAsia="黑体" w:cs="Times New Roman"/>
          <w:sz w:val="24"/>
          <w:highlight w:val="none"/>
          <w:lang w:val="en-US" w:eastAsia="zh-CN"/>
        </w:rPr>
      </w:pPr>
    </w:p>
    <w:p w14:paraId="605E0439">
      <w:pPr>
        <w:shd w:val="clear"/>
        <w:spacing w:line="360" w:lineRule="auto"/>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lang w:val="en-US" w:eastAsia="zh-CN"/>
        </w:rPr>
        <w:t>1.招标条件</w:t>
      </w:r>
    </w:p>
    <w:p w14:paraId="5C4BB755">
      <w:pPr>
        <w:shd w:val="clear"/>
        <w:spacing w:line="360" w:lineRule="auto"/>
        <w:ind w:firstLine="480" w:firstLineChars="200"/>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541国道岚皋花里至八仙公路改扩建工程</w:t>
      </w:r>
      <w:r>
        <w:rPr>
          <w:rFonts w:hint="default" w:ascii="Times New Roman" w:hAnsi="Times New Roman" w:cs="Times New Roman"/>
          <w:sz w:val="24"/>
          <w:highlight w:val="none"/>
        </w:rPr>
        <w:t>（以下简称“本项目”）施工图设计及预算已由</w:t>
      </w:r>
      <w:r>
        <w:rPr>
          <w:rFonts w:hint="default" w:ascii="Times New Roman" w:hAnsi="Times New Roman" w:cs="Times New Roman"/>
          <w:sz w:val="24"/>
          <w:highlight w:val="none"/>
          <w:u w:val="single"/>
          <w:lang w:val="en-US" w:eastAsia="zh-CN"/>
        </w:rPr>
        <w:t>安康市交通运输局</w:t>
      </w:r>
      <w:r>
        <w:rPr>
          <w:rFonts w:hint="default" w:ascii="Times New Roman" w:hAnsi="Times New Roman" w:cs="Times New Roman"/>
          <w:sz w:val="24"/>
          <w:highlight w:val="none"/>
        </w:rPr>
        <w:t>以</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u w:val="single"/>
          <w:lang w:val="en-US" w:eastAsia="zh-CN"/>
        </w:rPr>
        <w:t>关于541国道岚皋花里至八仙公路改扩建工程两阶段施工图设计的批复</w:t>
      </w:r>
      <w:r>
        <w:rPr>
          <w:rFonts w:hint="default" w:ascii="Times New Roman" w:hAnsi="Times New Roman" w:cs="Times New Roman"/>
          <w:sz w:val="24"/>
          <w:highlight w:val="none"/>
          <w:u w:val="single"/>
        </w:rPr>
        <w:t>》（</w:t>
      </w:r>
      <w:r>
        <w:rPr>
          <w:rFonts w:hint="eastAsia" w:ascii="Times New Roman" w:hAnsi="Times New Roman" w:cs="Times New Roman"/>
          <w:sz w:val="24"/>
          <w:highlight w:val="none"/>
          <w:u w:val="single"/>
          <w:lang w:val="en-US" w:eastAsia="zh-CN"/>
        </w:rPr>
        <w:t>安交函〔2025〕261号</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rPr>
        <w:t>文件批准</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招标人为</w:t>
      </w:r>
      <w:r>
        <w:rPr>
          <w:rFonts w:hint="default" w:ascii="Times New Roman" w:hAnsi="Times New Roman" w:cs="Times New Roman"/>
          <w:sz w:val="24"/>
          <w:highlight w:val="none"/>
          <w:lang w:eastAsia="zh-CN"/>
        </w:rPr>
        <w:t>安康市公路局</w:t>
      </w:r>
      <w:r>
        <w:rPr>
          <w:rFonts w:hint="default" w:ascii="Times New Roman" w:hAnsi="Times New Roman" w:cs="Times New Roman"/>
          <w:sz w:val="24"/>
          <w:highlight w:val="none"/>
        </w:rPr>
        <w:t>，建设资金来自</w:t>
      </w:r>
      <w:r>
        <w:rPr>
          <w:rFonts w:hint="default" w:ascii="Times New Roman" w:hAnsi="Times New Roman" w:cs="Times New Roman"/>
          <w:sz w:val="24"/>
          <w:highlight w:val="none"/>
          <w:lang w:val="en-US" w:eastAsia="zh-CN"/>
        </w:rPr>
        <w:t>财政</w:t>
      </w:r>
      <w:r>
        <w:rPr>
          <w:rFonts w:hint="eastAsia" w:ascii="Times New Roman" w:hAnsi="Times New Roman" w:cs="Times New Roman"/>
          <w:sz w:val="24"/>
          <w:highlight w:val="none"/>
          <w:lang w:val="en-US" w:eastAsia="zh-CN"/>
        </w:rPr>
        <w:t>和自筹</w:t>
      </w:r>
      <w:r>
        <w:rPr>
          <w:rFonts w:hint="default" w:ascii="Times New Roman" w:hAnsi="Times New Roman" w:cs="Times New Roman"/>
          <w:sz w:val="24"/>
          <w:highlight w:val="none"/>
        </w:rPr>
        <w:t>，招标代理为</w:t>
      </w:r>
      <w:r>
        <w:rPr>
          <w:rFonts w:hint="default" w:ascii="Times New Roman" w:hAnsi="Times New Roman" w:cs="Times New Roman"/>
          <w:sz w:val="24"/>
          <w:highlight w:val="none"/>
          <w:lang w:eastAsia="zh-CN"/>
        </w:rPr>
        <w:t>华杰工程咨询有限公司</w:t>
      </w:r>
      <w:r>
        <w:rPr>
          <w:rFonts w:hint="default" w:ascii="Times New Roman" w:hAnsi="Times New Roman" w:cs="Times New Roman"/>
          <w:sz w:val="24"/>
          <w:highlight w:val="none"/>
        </w:rPr>
        <w:t>，该项目现已具备招标条件，现对该项目的施工进行公开招标。</w:t>
      </w:r>
    </w:p>
    <w:p w14:paraId="0E7A7BDB">
      <w:pPr>
        <w:shd w:val="clear"/>
        <w:spacing w:line="360" w:lineRule="auto"/>
        <w:rPr>
          <w:rFonts w:hint="default" w:ascii="Times New Roman" w:hAnsi="Times New Roman" w:eastAsia="黑体" w:cs="Times New Roman"/>
          <w:sz w:val="24"/>
          <w:highlight w:val="none"/>
          <w:lang w:val="en-US" w:eastAsia="zh-CN"/>
        </w:rPr>
      </w:pPr>
      <w:bookmarkStart w:id="3" w:name="_Toc13865"/>
      <w:bookmarkStart w:id="4" w:name="_Toc4375"/>
      <w:bookmarkStart w:id="5" w:name="_Toc29258"/>
      <w:bookmarkStart w:id="6" w:name="_Toc20347"/>
      <w:bookmarkStart w:id="7" w:name="_Toc501257034"/>
      <w:bookmarkStart w:id="8" w:name="_Toc470760974"/>
      <w:r>
        <w:rPr>
          <w:rFonts w:hint="default" w:ascii="Times New Roman" w:hAnsi="Times New Roman" w:eastAsia="黑体" w:cs="Times New Roman"/>
          <w:sz w:val="24"/>
          <w:highlight w:val="none"/>
          <w:lang w:val="en-US" w:eastAsia="zh-CN"/>
        </w:rPr>
        <w:t>2.项目概况与招标范围</w:t>
      </w:r>
      <w:bookmarkEnd w:id="3"/>
      <w:bookmarkEnd w:id="4"/>
      <w:bookmarkEnd w:id="5"/>
      <w:bookmarkEnd w:id="6"/>
      <w:bookmarkEnd w:id="7"/>
      <w:bookmarkEnd w:id="8"/>
    </w:p>
    <w:p w14:paraId="4398F0C4">
      <w:pPr>
        <w:pStyle w:val="11"/>
        <w:shd w:val="clear"/>
        <w:spacing w:line="360" w:lineRule="auto"/>
        <w:ind w:firstLine="48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2.1 建设地点：陕西省</w:t>
      </w:r>
      <w:r>
        <w:rPr>
          <w:rFonts w:hint="default" w:ascii="Times New Roman" w:hAnsi="Times New Roman" w:cs="Times New Roman"/>
          <w:sz w:val="24"/>
          <w:highlight w:val="none"/>
          <w:lang w:val="en-US" w:eastAsia="zh-CN"/>
        </w:rPr>
        <w:t>安康市</w:t>
      </w:r>
    </w:p>
    <w:p w14:paraId="75390B41">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 工程规模：541国道岚皋花里至八仙公路路线起自岚皋县南宫山镇（原花里镇）双岭村，向东南基本沿旧路改扩建，经红日村、孟石岭镇，于乌药山村进入平利县境内，经松阳村、八仙镇，止于狮坪村，与541国道相接，</w:t>
      </w:r>
      <w:r>
        <w:rPr>
          <w:rFonts w:hint="eastAsia" w:ascii="Times New Roman" w:hAnsi="Times New Roman" w:cs="Times New Roman"/>
          <w:sz w:val="24"/>
          <w:highlight w:val="none"/>
          <w:lang w:val="en-US" w:eastAsia="zh-CN"/>
        </w:rPr>
        <w:t>路线全长37.329公里（长链：52.4米）</w:t>
      </w:r>
      <w:r>
        <w:rPr>
          <w:rFonts w:hint="default" w:ascii="Times New Roman" w:hAnsi="Times New Roman" w:cs="Times New Roman"/>
          <w:sz w:val="24"/>
          <w:highlight w:val="none"/>
        </w:rPr>
        <w:t>公里，其中岚皋境内17.0公里，平利境内20.329公里。</w:t>
      </w:r>
    </w:p>
    <w:p w14:paraId="7C72C7D1">
      <w:pPr>
        <w:shd w:val="clea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全线采用二级公路技术标准建设，设计速度60公里/小时，部分地形受限路段采用40公里/小时，路基宽度8.5米新建桥涵设计汽车荷载等级采用公路-I级，其他技术指标按国家现行有关规范、规定执行。全线新建大桥1243米/7座，其余指标按交通运输部颁布的《公路工程技术标准》（JTGB01-2014）之规定。</w:t>
      </w:r>
    </w:p>
    <w:p w14:paraId="1B345D80">
      <w:pPr>
        <w:shd w:val="clea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sz w:val="24"/>
          <w:highlight w:val="none"/>
        </w:rPr>
        <w:t>2.3 项目投资总额：</w:t>
      </w:r>
      <w:r>
        <w:rPr>
          <w:rFonts w:hint="eastAsia" w:ascii="Times New Roman" w:hAnsi="Times New Roman" w:cs="Times New Roman"/>
          <w:sz w:val="24"/>
          <w:highlight w:val="none"/>
          <w:lang w:val="en-US" w:eastAsia="zh-CN"/>
        </w:rPr>
        <w:t>570000000.00</w:t>
      </w:r>
      <w:r>
        <w:rPr>
          <w:rFonts w:hint="default" w:ascii="Times New Roman" w:hAnsi="Times New Roman" w:cs="Times New Roman"/>
          <w:sz w:val="24"/>
          <w:highlight w:val="none"/>
        </w:rPr>
        <w:t>元</w:t>
      </w:r>
      <w:r>
        <w:rPr>
          <w:rFonts w:hint="eastAsia" w:ascii="Times New Roman" w:hAnsi="Times New Roman" w:cs="Times New Roman"/>
          <w:sz w:val="24"/>
          <w:highlight w:val="none"/>
          <w:lang w:eastAsia="zh-CN"/>
        </w:rPr>
        <w:t>。</w:t>
      </w:r>
    </w:p>
    <w:p w14:paraId="264F5A20">
      <w:pPr>
        <w:shd w:val="clear"/>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2.4 标段划分：</w:t>
      </w:r>
      <w:r>
        <w:rPr>
          <w:rFonts w:hint="eastAsia" w:ascii="Times New Roman" w:hAnsi="Times New Roman" w:cs="Times New Roman"/>
          <w:sz w:val="24"/>
          <w:highlight w:val="none"/>
          <w:lang w:val="en-US" w:eastAsia="zh-CN"/>
        </w:rPr>
        <w:t>本次招标划分为2个标段。</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514"/>
        <w:gridCol w:w="1181"/>
        <w:gridCol w:w="4078"/>
        <w:gridCol w:w="1155"/>
      </w:tblGrid>
      <w:tr w14:paraId="16722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568" w:type="dxa"/>
            <w:tcBorders>
              <w:top w:val="single" w:color="auto" w:sz="8" w:space="0"/>
              <w:left w:val="single" w:color="auto" w:sz="8" w:space="0"/>
              <w:bottom w:val="single" w:color="auto" w:sz="4" w:space="0"/>
              <w:right w:val="single" w:color="auto" w:sz="4" w:space="0"/>
            </w:tcBorders>
            <w:vAlign w:val="center"/>
          </w:tcPr>
          <w:p w14:paraId="55EFCD19">
            <w:pPr>
              <w:keepNext w:val="0"/>
              <w:keepLines w:val="0"/>
              <w:suppressLineNumbers w:val="0"/>
              <w:shd w:val="clear"/>
              <w:spacing w:before="120" w:beforeLines="50" w:beforeAutospacing="0" w:after="0" w:afterAutospacing="0"/>
              <w:ind w:left="0" w:right="0"/>
              <w:jc w:val="center"/>
              <w:rPr>
                <w:rFonts w:hint="default" w:ascii="Times New Roman" w:hAnsi="Times New Roman" w:cs="Times New Roman"/>
                <w:b/>
                <w:bCs/>
                <w:highlight w:val="none"/>
              </w:rPr>
            </w:pPr>
            <w:r>
              <w:rPr>
                <w:rFonts w:hint="default" w:ascii="Times New Roman" w:hAnsi="Times New Roman" w:cs="Times New Roman"/>
                <w:b/>
                <w:bCs/>
                <w:highlight w:val="none"/>
              </w:rPr>
              <w:t>工程类别</w:t>
            </w:r>
          </w:p>
        </w:tc>
        <w:tc>
          <w:tcPr>
            <w:tcW w:w="1445" w:type="dxa"/>
            <w:tcBorders>
              <w:top w:val="single" w:color="auto" w:sz="8" w:space="0"/>
              <w:left w:val="single" w:color="auto" w:sz="4" w:space="0"/>
              <w:bottom w:val="single" w:color="auto" w:sz="4" w:space="0"/>
              <w:right w:val="single" w:color="auto" w:sz="4" w:space="0"/>
            </w:tcBorders>
            <w:vAlign w:val="center"/>
          </w:tcPr>
          <w:p w14:paraId="62DB670A">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标段名称</w:t>
            </w:r>
          </w:p>
        </w:tc>
        <w:tc>
          <w:tcPr>
            <w:tcW w:w="1127" w:type="dxa"/>
            <w:tcBorders>
              <w:top w:val="single" w:color="auto" w:sz="8" w:space="0"/>
              <w:left w:val="single" w:color="auto" w:sz="4" w:space="0"/>
              <w:bottom w:val="single" w:color="auto" w:sz="4" w:space="0"/>
              <w:right w:val="single" w:color="auto" w:sz="4" w:space="0"/>
            </w:tcBorders>
            <w:vAlign w:val="center"/>
          </w:tcPr>
          <w:p w14:paraId="3B603453">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起讫桩号</w:t>
            </w:r>
          </w:p>
        </w:tc>
        <w:tc>
          <w:tcPr>
            <w:tcW w:w="3892" w:type="dxa"/>
            <w:tcBorders>
              <w:top w:val="single" w:color="auto" w:sz="8" w:space="0"/>
              <w:left w:val="single" w:color="auto" w:sz="4" w:space="0"/>
              <w:bottom w:val="single" w:color="auto" w:sz="4" w:space="0"/>
              <w:right w:val="single" w:color="auto" w:sz="4" w:space="0"/>
            </w:tcBorders>
            <w:vAlign w:val="center"/>
          </w:tcPr>
          <w:p w14:paraId="6A072F7C">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主要工程内容</w:t>
            </w:r>
          </w:p>
          <w:p w14:paraId="228810C2">
            <w:pPr>
              <w:keepNext w:val="0"/>
              <w:keepLines w:val="0"/>
              <w:suppressLineNumbers w:val="0"/>
              <w:shd w:val="clear"/>
              <w:spacing w:before="0" w:beforeAutospacing="0" w:after="0" w:afterAutospacing="0"/>
              <w:ind w:left="0" w:right="0"/>
              <w:jc w:val="center"/>
              <w:rPr>
                <w:rFonts w:hint="default" w:ascii="Times New Roman" w:hAnsi="Times New Roman" w:cs="Times New Roman"/>
                <w:b/>
                <w:bCs/>
                <w:highlight w:val="none"/>
              </w:rPr>
            </w:pPr>
          </w:p>
        </w:tc>
        <w:tc>
          <w:tcPr>
            <w:tcW w:w="1102" w:type="dxa"/>
            <w:tcBorders>
              <w:top w:val="single" w:color="auto" w:sz="8" w:space="0"/>
              <w:left w:val="single" w:color="auto" w:sz="4" w:space="0"/>
              <w:bottom w:val="single" w:color="auto" w:sz="4" w:space="0"/>
              <w:right w:val="single" w:color="auto" w:sz="8" w:space="0"/>
            </w:tcBorders>
            <w:vAlign w:val="center"/>
          </w:tcPr>
          <w:p w14:paraId="12A72629">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计划工期</w:t>
            </w:r>
          </w:p>
        </w:tc>
      </w:tr>
      <w:tr w14:paraId="0D0D9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68" w:type="dxa"/>
            <w:vMerge w:val="restart"/>
            <w:tcBorders>
              <w:top w:val="single" w:color="auto" w:sz="4" w:space="0"/>
              <w:left w:val="single" w:color="auto" w:sz="8" w:space="0"/>
              <w:bottom w:val="single" w:color="auto" w:sz="4" w:space="0"/>
              <w:right w:val="single" w:color="auto" w:sz="4" w:space="0"/>
            </w:tcBorders>
            <w:vAlign w:val="center"/>
          </w:tcPr>
          <w:p w14:paraId="3C64A3C2">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施工</w:t>
            </w:r>
          </w:p>
        </w:tc>
        <w:tc>
          <w:tcPr>
            <w:tcW w:w="1445" w:type="dxa"/>
            <w:tcBorders>
              <w:top w:val="single" w:color="auto" w:sz="4" w:space="0"/>
              <w:left w:val="single" w:color="auto" w:sz="4" w:space="0"/>
              <w:bottom w:val="single" w:color="auto" w:sz="4" w:space="0"/>
              <w:right w:val="single" w:color="auto" w:sz="4" w:space="0"/>
            </w:tcBorders>
            <w:vAlign w:val="center"/>
          </w:tcPr>
          <w:p w14:paraId="3285F3BB">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eastAsia="zh-CN"/>
              </w:rPr>
              <w:t>541国道岚皋花里至八仙公路改扩建工程施工招标GKJSG-1标段</w:t>
            </w:r>
          </w:p>
        </w:tc>
        <w:tc>
          <w:tcPr>
            <w:tcW w:w="1127" w:type="dxa"/>
            <w:tcBorders>
              <w:top w:val="single" w:color="auto" w:sz="4" w:space="0"/>
              <w:left w:val="single" w:color="auto" w:sz="4" w:space="0"/>
              <w:bottom w:val="single" w:color="auto" w:sz="4" w:space="0"/>
              <w:right w:val="single" w:color="auto" w:sz="4" w:space="0"/>
            </w:tcBorders>
            <w:vAlign w:val="center"/>
          </w:tcPr>
          <w:p w14:paraId="232D7B34">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K0+000～K</w:t>
            </w:r>
            <w:r>
              <w:rPr>
                <w:rFonts w:hint="eastAsia" w:ascii="Times New Roman" w:hAnsi="Times New Roman" w:cs="Times New Roman"/>
                <w:highlight w:val="none"/>
                <w:lang w:val="en-US" w:eastAsia="zh-CN"/>
              </w:rPr>
              <w:t>17</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00，长度</w:t>
            </w:r>
            <w:r>
              <w:rPr>
                <w:rFonts w:hint="eastAsia" w:ascii="Times New Roman" w:hAnsi="Times New Roman" w:cs="Times New Roman"/>
                <w:highlight w:val="none"/>
                <w:lang w:val="en-US" w:eastAsia="zh-CN"/>
              </w:rPr>
              <w:t>17</w:t>
            </w:r>
            <w:r>
              <w:rPr>
                <w:rFonts w:hint="default" w:ascii="Times New Roman" w:hAnsi="Times New Roman" w:cs="Times New Roman"/>
                <w:highlight w:val="none"/>
              </w:rPr>
              <w:t>km</w:t>
            </w:r>
          </w:p>
        </w:tc>
        <w:tc>
          <w:tcPr>
            <w:tcW w:w="3892" w:type="dxa"/>
            <w:tcBorders>
              <w:top w:val="single" w:color="auto" w:sz="4" w:space="0"/>
              <w:left w:val="single" w:color="auto" w:sz="4" w:space="0"/>
              <w:bottom w:val="single" w:color="auto" w:sz="4" w:space="0"/>
              <w:right w:val="single" w:color="auto" w:sz="4" w:space="0"/>
            </w:tcBorders>
            <w:vAlign w:val="center"/>
          </w:tcPr>
          <w:p w14:paraId="56B2AF2D">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主要包括标段范围内的</w:t>
            </w:r>
            <w:r>
              <w:rPr>
                <w:rFonts w:hint="eastAsia" w:ascii="Times New Roman" w:hAnsi="Times New Roman" w:cs="Times New Roman"/>
                <w:highlight w:val="none"/>
                <w:lang w:val="en-US" w:eastAsia="zh-CN"/>
              </w:rPr>
              <w:t>临时工程</w:t>
            </w:r>
            <w:r>
              <w:rPr>
                <w:rFonts w:hint="default" w:ascii="Times New Roman" w:hAnsi="Times New Roman" w:cs="Times New Roman"/>
                <w:highlight w:val="none"/>
                <w:lang w:val="en-US" w:eastAsia="zh-CN"/>
              </w:rPr>
              <w:t>、路基工程、路面工程、桥梁涵洞、交叉工程、交通工程及沿线设施、绿化及环保工程等全部内容的施工准备、施工、缺陷修复等全部工作。</w:t>
            </w:r>
          </w:p>
        </w:tc>
        <w:tc>
          <w:tcPr>
            <w:tcW w:w="1102" w:type="dxa"/>
            <w:tcBorders>
              <w:top w:val="single" w:color="auto" w:sz="4" w:space="0"/>
              <w:left w:val="single" w:color="auto" w:sz="4" w:space="0"/>
              <w:bottom w:val="single" w:color="auto" w:sz="4" w:space="0"/>
              <w:right w:val="single" w:color="auto" w:sz="8" w:space="0"/>
            </w:tcBorders>
            <w:vAlign w:val="center"/>
          </w:tcPr>
          <w:p w14:paraId="015AF8AF">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rPr>
            </w:pPr>
            <w:r>
              <w:rPr>
                <w:rFonts w:hint="eastAsia" w:ascii="Times New Roman" w:hAnsi="Times New Roman" w:cs="Times New Roman"/>
                <w:highlight w:val="none"/>
                <w:lang w:val="en-US" w:eastAsia="zh-CN"/>
              </w:rPr>
              <w:t>721</w:t>
            </w:r>
            <w:r>
              <w:rPr>
                <w:rFonts w:hint="default" w:ascii="Times New Roman" w:hAnsi="Times New Roman" w:cs="Times New Roman"/>
                <w:highlight w:val="none"/>
              </w:rPr>
              <w:t>天</w:t>
            </w:r>
          </w:p>
        </w:tc>
      </w:tr>
      <w:tr w14:paraId="4875C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68" w:type="dxa"/>
            <w:vMerge w:val="continue"/>
            <w:tcBorders>
              <w:top w:val="single" w:color="auto" w:sz="4" w:space="0"/>
              <w:left w:val="single" w:color="auto" w:sz="8" w:space="0"/>
              <w:bottom w:val="single" w:color="auto" w:sz="8" w:space="0"/>
              <w:right w:val="single" w:color="auto" w:sz="4" w:space="0"/>
            </w:tcBorders>
            <w:vAlign w:val="center"/>
          </w:tcPr>
          <w:p w14:paraId="07374828">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p>
        </w:tc>
        <w:tc>
          <w:tcPr>
            <w:tcW w:w="1445" w:type="dxa"/>
            <w:tcBorders>
              <w:top w:val="single" w:color="auto" w:sz="4" w:space="0"/>
              <w:left w:val="single" w:color="auto" w:sz="4" w:space="0"/>
              <w:bottom w:val="single" w:color="auto" w:sz="8" w:space="0"/>
              <w:right w:val="single" w:color="auto" w:sz="4" w:space="0"/>
            </w:tcBorders>
            <w:vAlign w:val="center"/>
          </w:tcPr>
          <w:p w14:paraId="67CFCAFC">
            <w:pPr>
              <w:keepNext w:val="0"/>
              <w:keepLines w:val="0"/>
              <w:suppressLineNumbers w:val="0"/>
              <w:shd w:val="clear"/>
              <w:wordWrap w:val="0"/>
              <w:spacing w:before="0" w:beforeAutospacing="0" w:after="0" w:afterAutospacing="0"/>
              <w:ind w:left="0" w:right="0"/>
              <w:jc w:val="center"/>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541国道岚皋花里至八仙公路改扩建工程施工招标GKJSG-2标段</w:t>
            </w:r>
          </w:p>
        </w:tc>
        <w:tc>
          <w:tcPr>
            <w:tcW w:w="1127" w:type="dxa"/>
            <w:tcBorders>
              <w:top w:val="single" w:color="auto" w:sz="4" w:space="0"/>
              <w:left w:val="single" w:color="auto" w:sz="4" w:space="0"/>
              <w:bottom w:val="single" w:color="auto" w:sz="8" w:space="0"/>
              <w:right w:val="single" w:color="auto" w:sz="4" w:space="0"/>
            </w:tcBorders>
            <w:vAlign w:val="center"/>
          </w:tcPr>
          <w:p w14:paraId="0CE203D8">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K</w:t>
            </w:r>
            <w:r>
              <w:rPr>
                <w:rFonts w:hint="eastAsia" w:ascii="Times New Roman" w:hAnsi="Times New Roman" w:cs="Times New Roman"/>
                <w:highlight w:val="none"/>
                <w:lang w:val="en-US" w:eastAsia="zh-CN"/>
              </w:rPr>
              <w:t>17</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00～K37+</w:t>
            </w:r>
            <w:r>
              <w:rPr>
                <w:rFonts w:hint="eastAsia" w:ascii="Times New Roman" w:hAnsi="Times New Roman" w:cs="Times New Roman"/>
                <w:highlight w:val="none"/>
                <w:lang w:val="en-US" w:eastAsia="zh-CN"/>
              </w:rPr>
              <w:t>329</w:t>
            </w:r>
            <w:r>
              <w:rPr>
                <w:rFonts w:hint="default" w:ascii="Times New Roman" w:hAnsi="Times New Roman" w:cs="Times New Roman"/>
                <w:highlight w:val="none"/>
              </w:rPr>
              <w:t>，长度20.</w:t>
            </w:r>
            <w:r>
              <w:rPr>
                <w:rFonts w:hint="eastAsia" w:ascii="Times New Roman" w:hAnsi="Times New Roman" w:cs="Times New Roman"/>
                <w:highlight w:val="none"/>
                <w:lang w:val="en-US" w:eastAsia="zh-CN"/>
              </w:rPr>
              <w:t>329</w:t>
            </w:r>
            <w:r>
              <w:rPr>
                <w:rFonts w:hint="default" w:ascii="Times New Roman" w:hAnsi="Times New Roman" w:cs="Times New Roman"/>
                <w:highlight w:val="none"/>
              </w:rPr>
              <w:t>km</w:t>
            </w:r>
          </w:p>
        </w:tc>
        <w:tc>
          <w:tcPr>
            <w:tcW w:w="3892" w:type="dxa"/>
            <w:tcBorders>
              <w:top w:val="single" w:color="auto" w:sz="4" w:space="0"/>
              <w:left w:val="single" w:color="auto" w:sz="4" w:space="0"/>
              <w:bottom w:val="single" w:color="auto" w:sz="8" w:space="0"/>
              <w:right w:val="single" w:color="auto" w:sz="4" w:space="0"/>
            </w:tcBorders>
            <w:vAlign w:val="center"/>
          </w:tcPr>
          <w:p w14:paraId="2C608D3B">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主要包括标段范围内的</w:t>
            </w:r>
            <w:r>
              <w:rPr>
                <w:rFonts w:hint="eastAsia" w:ascii="Times New Roman" w:hAnsi="Times New Roman" w:cs="Times New Roman"/>
                <w:highlight w:val="none"/>
                <w:lang w:val="en-US" w:eastAsia="zh-CN"/>
              </w:rPr>
              <w:t>临时工程</w:t>
            </w:r>
            <w:r>
              <w:rPr>
                <w:rFonts w:hint="default" w:ascii="Times New Roman" w:hAnsi="Times New Roman" w:cs="Times New Roman"/>
                <w:highlight w:val="none"/>
                <w:lang w:val="en-US" w:eastAsia="zh-CN"/>
              </w:rPr>
              <w:t>、路基工程、路面工程、桥梁涵洞、交叉工程、交通工程及沿线设施、绿化及环保工程等全部内容的施工准备、施工、缺陷修复等全部工作。</w:t>
            </w:r>
          </w:p>
        </w:tc>
        <w:tc>
          <w:tcPr>
            <w:tcW w:w="1102" w:type="dxa"/>
            <w:tcBorders>
              <w:top w:val="single" w:color="auto" w:sz="4" w:space="0"/>
              <w:left w:val="single" w:color="auto" w:sz="4" w:space="0"/>
              <w:bottom w:val="single" w:color="auto" w:sz="8" w:space="0"/>
              <w:right w:val="single" w:color="auto" w:sz="8" w:space="0"/>
            </w:tcBorders>
            <w:vAlign w:val="center"/>
          </w:tcPr>
          <w:p w14:paraId="69719F4E">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721天</w:t>
            </w:r>
          </w:p>
        </w:tc>
      </w:tr>
    </w:tbl>
    <w:p w14:paraId="54315EB0">
      <w:pPr>
        <w:shd w:val="clear"/>
        <w:snapToGrid w:val="0"/>
        <w:spacing w:line="360" w:lineRule="auto"/>
        <w:ind w:firstLine="480" w:firstLineChars="200"/>
        <w:rPr>
          <w:rFonts w:hint="eastAsia" w:ascii="Times New Roman" w:hAnsi="Times New Roman" w:eastAsia="宋体" w:cs="Times New Roman"/>
          <w:sz w:val="24"/>
          <w:szCs w:val="28"/>
          <w:highlight w:val="none"/>
          <w:lang w:eastAsia="zh-CN"/>
        </w:rPr>
      </w:pPr>
      <w:r>
        <w:rPr>
          <w:rFonts w:hint="default" w:ascii="Times New Roman" w:hAnsi="Times New Roman" w:cs="Times New Roman"/>
          <w:sz w:val="24"/>
          <w:highlight w:val="none"/>
        </w:rPr>
        <w:t>2.5 其他：计划开工日期（以开工令为准）：2025年</w:t>
      </w:r>
      <w:r>
        <w:rPr>
          <w:rFonts w:hint="eastAsia" w:ascii="Times New Roman" w:hAnsi="Times New Roman" w:cs="Times New Roman"/>
          <w:sz w:val="24"/>
          <w:highlight w:val="none"/>
          <w:lang w:val="en-US" w:eastAsia="zh-CN"/>
        </w:rPr>
        <w:t>8</w:t>
      </w:r>
      <w:r>
        <w:rPr>
          <w:rFonts w:hint="default" w:ascii="Times New Roman" w:hAnsi="Times New Roman" w:cs="Times New Roman"/>
          <w:sz w:val="24"/>
          <w:highlight w:val="none"/>
        </w:rPr>
        <w:t>月</w:t>
      </w:r>
      <w:r>
        <w:rPr>
          <w:rFonts w:hint="eastAsia" w:ascii="Times New Roman" w:hAnsi="Times New Roman" w:cs="Times New Roman"/>
          <w:sz w:val="24"/>
          <w:highlight w:val="none"/>
          <w:lang w:val="en-US" w:eastAsia="zh-CN"/>
        </w:rPr>
        <w:t>1</w:t>
      </w:r>
      <w:r>
        <w:rPr>
          <w:rFonts w:hint="default" w:ascii="Times New Roman" w:hAnsi="Times New Roman" w:cs="Times New Roman"/>
          <w:sz w:val="24"/>
          <w:highlight w:val="none"/>
        </w:rPr>
        <w:t>日，计划交工日期：2027年</w:t>
      </w:r>
      <w:r>
        <w:rPr>
          <w:rFonts w:hint="eastAsia" w:ascii="Times New Roman" w:hAnsi="Times New Roman" w:cs="Times New Roman"/>
          <w:sz w:val="24"/>
          <w:highlight w:val="none"/>
          <w:lang w:val="en-US" w:eastAsia="zh-CN"/>
        </w:rPr>
        <w:t>7</w:t>
      </w:r>
      <w:r>
        <w:rPr>
          <w:rFonts w:hint="default" w:ascii="Times New Roman" w:hAnsi="Times New Roman" w:cs="Times New Roman"/>
          <w:sz w:val="24"/>
          <w:highlight w:val="none"/>
        </w:rPr>
        <w:t>月2</w:t>
      </w:r>
      <w:r>
        <w:rPr>
          <w:rFonts w:hint="eastAsia" w:ascii="Times New Roman" w:hAnsi="Times New Roman" w:cs="Times New Roman"/>
          <w:sz w:val="24"/>
          <w:highlight w:val="none"/>
          <w:lang w:val="en-US" w:eastAsia="zh-CN"/>
        </w:rPr>
        <w:t>3</w:t>
      </w:r>
      <w:r>
        <w:rPr>
          <w:rFonts w:hint="default" w:ascii="Times New Roman" w:hAnsi="Times New Roman" w:cs="Times New Roman"/>
          <w:sz w:val="24"/>
          <w:highlight w:val="none"/>
        </w:rPr>
        <w:t>日。缺陷责任期：24个月</w:t>
      </w:r>
      <w:r>
        <w:rPr>
          <w:rFonts w:hint="eastAsia" w:ascii="Times New Roman" w:hAnsi="Times New Roman" w:cs="Times New Roman"/>
          <w:sz w:val="24"/>
          <w:highlight w:val="none"/>
          <w:lang w:eastAsia="zh-CN"/>
        </w:rPr>
        <w:t>。</w:t>
      </w:r>
    </w:p>
    <w:p w14:paraId="314A6355">
      <w:pPr>
        <w:shd w:val="clear"/>
        <w:spacing w:line="360" w:lineRule="auto"/>
        <w:rPr>
          <w:rFonts w:hint="default" w:ascii="Times New Roman" w:hAnsi="Times New Roman" w:eastAsia="黑体" w:cs="Times New Roman"/>
          <w:sz w:val="24"/>
          <w:highlight w:val="none"/>
          <w:lang w:val="en-US" w:eastAsia="zh-CN"/>
        </w:rPr>
      </w:pPr>
      <w:bookmarkStart w:id="9" w:name="_Toc1220"/>
      <w:bookmarkStart w:id="10" w:name="_Toc19165"/>
      <w:bookmarkStart w:id="11" w:name="_Toc1430"/>
      <w:bookmarkStart w:id="12" w:name="_Toc470760975"/>
      <w:bookmarkStart w:id="13" w:name="_Toc17135"/>
      <w:bookmarkStart w:id="14" w:name="_Toc501257035"/>
      <w:r>
        <w:rPr>
          <w:rFonts w:hint="default" w:ascii="Times New Roman" w:hAnsi="Times New Roman" w:eastAsia="黑体" w:cs="Times New Roman"/>
          <w:sz w:val="24"/>
          <w:highlight w:val="none"/>
          <w:lang w:val="en-US" w:eastAsia="zh-CN"/>
        </w:rPr>
        <w:t>3. 投标人资格要求</w:t>
      </w:r>
      <w:bookmarkEnd w:id="9"/>
      <w:bookmarkEnd w:id="10"/>
      <w:bookmarkEnd w:id="11"/>
      <w:bookmarkEnd w:id="12"/>
      <w:bookmarkEnd w:id="13"/>
      <w:bookmarkEnd w:id="14"/>
    </w:p>
    <w:p w14:paraId="3F1B3CB2">
      <w:pPr>
        <w:pStyle w:val="11"/>
        <w:shd w:val="clear"/>
        <w:spacing w:line="360" w:lineRule="auto"/>
        <w:ind w:firstLine="480"/>
        <w:jc w:val="left"/>
        <w:rPr>
          <w:rFonts w:hint="default" w:ascii="Times New Roman" w:hAnsi="Times New Roman" w:cs="Times New Roman"/>
          <w:sz w:val="24"/>
          <w:szCs w:val="28"/>
          <w:highlight w:val="none"/>
        </w:rPr>
      </w:pPr>
      <w:r>
        <w:rPr>
          <w:rFonts w:hint="default" w:ascii="Times New Roman" w:hAnsi="Times New Roman" w:cs="Times New Roman"/>
          <w:sz w:val="24"/>
          <w:highlight w:val="none"/>
        </w:rPr>
        <w:t xml:space="preserve">3.1 </w:t>
      </w:r>
      <w:r>
        <w:rPr>
          <w:rFonts w:hint="eastAsia" w:ascii="Times New Roman" w:hAnsi="Times New Roman" w:cs="Times New Roman"/>
          <w:sz w:val="24"/>
          <w:szCs w:val="28"/>
          <w:highlight w:val="none"/>
          <w:lang w:eastAsia="zh-CN"/>
        </w:rPr>
        <w:t>541国道岚皋花里至八仙公路改扩建工程施工招标GKJSG-1标段、GKJSG-</w:t>
      </w:r>
      <w:r>
        <w:rPr>
          <w:rFonts w:hint="eastAsia" w:ascii="Times New Roman" w:hAnsi="Times New Roman" w:cs="Times New Roman"/>
          <w:sz w:val="24"/>
          <w:szCs w:val="28"/>
          <w:highlight w:val="none"/>
          <w:lang w:val="en-US" w:eastAsia="zh-CN"/>
        </w:rPr>
        <w:t>2</w:t>
      </w:r>
      <w:r>
        <w:rPr>
          <w:rFonts w:hint="eastAsia" w:ascii="Times New Roman" w:hAnsi="Times New Roman" w:cs="Times New Roman"/>
          <w:sz w:val="24"/>
          <w:szCs w:val="28"/>
          <w:highlight w:val="none"/>
          <w:lang w:eastAsia="zh-CN"/>
        </w:rPr>
        <w:t>标段</w:t>
      </w:r>
      <w:r>
        <w:rPr>
          <w:rFonts w:hint="default" w:ascii="Times New Roman" w:hAnsi="Times New Roman" w:cs="Times New Roman"/>
          <w:sz w:val="24"/>
          <w:szCs w:val="28"/>
          <w:highlight w:val="none"/>
        </w:rPr>
        <w:t>：要求投标人须具备以下资质、以下业绩，并在人员、设备、资金等方面具备相应的施工能力。</w:t>
      </w:r>
    </w:p>
    <w:p w14:paraId="3AD1FA0B">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3.1.1</w:t>
      </w:r>
      <w:r>
        <w:rPr>
          <w:rFonts w:hint="default" w:ascii="Times New Roman" w:hAnsi="Times New Roman" w:cs="Times New Roman"/>
          <w:sz w:val="24"/>
          <w:highlight w:val="none"/>
        </w:rPr>
        <w:t>资质要求：</w:t>
      </w:r>
    </w:p>
    <w:p w14:paraId="637499F0">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投标人必须具有国内独立法人资格及有效的企业法人营业执照；</w:t>
      </w:r>
    </w:p>
    <w:p w14:paraId="5B7D7EAB">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具有住房和城乡建设部门颁发的公路工程施工总承包</w:t>
      </w:r>
      <w:r>
        <w:rPr>
          <w:rFonts w:hint="eastAsia" w:ascii="Times New Roman" w:hAnsi="Times New Roman" w:cs="Times New Roman"/>
          <w:sz w:val="24"/>
          <w:szCs w:val="28"/>
          <w:highlight w:val="none"/>
          <w:lang w:val="en-US" w:eastAsia="zh-CN"/>
        </w:rPr>
        <w:t>二</w:t>
      </w:r>
      <w:r>
        <w:rPr>
          <w:rFonts w:hint="default" w:ascii="Times New Roman" w:hAnsi="Times New Roman" w:cs="Times New Roman"/>
          <w:sz w:val="24"/>
          <w:szCs w:val="28"/>
          <w:highlight w:val="none"/>
        </w:rPr>
        <w:t>级及以上资质；</w:t>
      </w:r>
    </w:p>
    <w:p w14:paraId="4F134C15">
      <w:pPr>
        <w:pStyle w:val="5"/>
        <w:shd w:val="clear"/>
        <w:spacing w:line="360" w:lineRule="auto"/>
        <w:ind w:firstLine="480" w:firstLineChars="200"/>
        <w:jc w:val="both"/>
        <w:rPr>
          <w:rFonts w:hint="eastAsia" w:ascii="Times New Roman" w:hAnsi="Times New Roman" w:cs="Times New Roman"/>
          <w:sz w:val="24"/>
          <w:szCs w:val="28"/>
          <w:highlight w:val="none"/>
          <w:lang w:eastAsia="zh-CN"/>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投标人必须具有有效的安全生产许可证</w:t>
      </w:r>
      <w:r>
        <w:rPr>
          <w:rFonts w:hint="eastAsia" w:ascii="Times New Roman" w:hAnsi="Times New Roman" w:cs="Times New Roman"/>
          <w:sz w:val="24"/>
          <w:szCs w:val="28"/>
          <w:highlight w:val="none"/>
          <w:lang w:eastAsia="zh-CN"/>
        </w:rPr>
        <w:t>；</w:t>
      </w:r>
    </w:p>
    <w:p w14:paraId="066CE2B0">
      <w:pPr>
        <w:pStyle w:val="5"/>
        <w:shd w:val="clear"/>
        <w:spacing w:line="360" w:lineRule="auto"/>
        <w:ind w:firstLine="480" w:firstLineChars="200"/>
        <w:jc w:val="both"/>
        <w:rPr>
          <w:rFonts w:hint="default" w:ascii="Times New Roman" w:hAnsi="Times New Roman" w:eastAsia="宋体" w:cs="Times New Roman"/>
          <w:sz w:val="24"/>
          <w:szCs w:val="28"/>
          <w:highlight w:val="none"/>
          <w:lang w:val="en-US" w:eastAsia="zh-CN"/>
        </w:rPr>
      </w:pPr>
      <w:r>
        <w:rPr>
          <w:rFonts w:hint="eastAsia" w:ascii="Times New Roman" w:hAnsi="Times New Roman" w:cs="Times New Roman"/>
          <w:sz w:val="24"/>
          <w:szCs w:val="28"/>
          <w:highlight w:val="none"/>
          <w:lang w:val="en-US" w:eastAsia="zh-CN"/>
        </w:rPr>
        <w:t>④投标人应进入交通运输部“全国公路建设市场监督管理系统（https://hwdms.mot.gov.cn/）”中的公路工程企业名录（仅适用于一级及以上资质企业）。</w:t>
      </w:r>
    </w:p>
    <w:p w14:paraId="2089B6A3">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3.1.2业绩要求：</w:t>
      </w:r>
    </w:p>
    <w:p w14:paraId="3F04D171">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投标人</w:t>
      </w:r>
      <w:r>
        <w:rPr>
          <w:rFonts w:hint="default" w:ascii="Times New Roman" w:hAnsi="Times New Roman" w:cs="Times New Roman"/>
          <w:sz w:val="24"/>
          <w:highlight w:val="none"/>
          <w:lang w:eastAsia="zh-CN"/>
        </w:rPr>
        <w:t>近</w:t>
      </w:r>
      <w:r>
        <w:rPr>
          <w:rFonts w:hint="eastAsia" w:ascii="Times New Roman" w:hAnsi="Times New Roman" w:cs="Times New Roman"/>
          <w:sz w:val="24"/>
          <w:highlight w:val="none"/>
          <w:lang w:val="en-US" w:eastAsia="zh-CN"/>
        </w:rPr>
        <w:t>5</w:t>
      </w:r>
      <w:r>
        <w:rPr>
          <w:rFonts w:hint="default" w:ascii="Times New Roman" w:hAnsi="Times New Roman" w:cs="Times New Roman"/>
          <w:sz w:val="24"/>
          <w:highlight w:val="none"/>
          <w:lang w:eastAsia="zh-CN"/>
        </w:rPr>
        <w:t>年</w:t>
      </w:r>
      <w:r>
        <w:rPr>
          <w:rFonts w:hint="default" w:ascii="Times New Roman" w:hAnsi="Times New Roman" w:cs="Times New Roman"/>
          <w:sz w:val="24"/>
          <w:highlight w:val="none"/>
        </w:rPr>
        <w:t>内（</w:t>
      </w:r>
      <w:r>
        <w:rPr>
          <w:rFonts w:hint="default" w:ascii="Times New Roman" w:hAnsi="Times New Roman" w:cs="Times New Roman"/>
          <w:sz w:val="24"/>
          <w:highlight w:val="none"/>
          <w:lang w:eastAsia="zh-CN"/>
        </w:rPr>
        <w:t>20</w:t>
      </w:r>
      <w:r>
        <w:rPr>
          <w:rFonts w:hint="eastAsia" w:ascii="Times New Roman" w:hAnsi="Times New Roman" w:cs="Times New Roman"/>
          <w:sz w:val="24"/>
          <w:highlight w:val="none"/>
          <w:lang w:val="en-US" w:eastAsia="zh-CN"/>
        </w:rPr>
        <w:t>20</w:t>
      </w:r>
      <w:r>
        <w:rPr>
          <w:rFonts w:hint="default" w:ascii="Times New Roman" w:hAnsi="Times New Roman" w:cs="Times New Roman"/>
          <w:sz w:val="24"/>
          <w:highlight w:val="none"/>
          <w:lang w:eastAsia="zh-CN"/>
        </w:rPr>
        <w:t>年</w:t>
      </w:r>
      <w:r>
        <w:rPr>
          <w:rFonts w:hint="eastAsia" w:ascii="Times New Roman" w:hAnsi="Times New Roman" w:cs="Times New Roman"/>
          <w:sz w:val="24"/>
          <w:highlight w:val="none"/>
          <w:lang w:val="en-US" w:eastAsia="zh-CN"/>
        </w:rPr>
        <w:t>1</w:t>
      </w:r>
      <w:r>
        <w:rPr>
          <w:rFonts w:hint="default" w:ascii="Times New Roman" w:hAnsi="Times New Roman" w:cs="Times New Roman"/>
          <w:sz w:val="24"/>
          <w:highlight w:val="none"/>
          <w:lang w:eastAsia="zh-CN"/>
        </w:rPr>
        <w:t>月1日</w:t>
      </w:r>
      <w:r>
        <w:rPr>
          <w:rFonts w:hint="default" w:ascii="Times New Roman" w:hAnsi="Times New Roman" w:cs="Times New Roman"/>
          <w:sz w:val="24"/>
          <w:highlight w:val="none"/>
        </w:rPr>
        <w:t>至投标截止日，以</w:t>
      </w:r>
      <w:r>
        <w:rPr>
          <w:rFonts w:hint="eastAsia" w:ascii="Times New Roman" w:hAnsi="Times New Roman" w:cs="Times New Roman"/>
          <w:sz w:val="24"/>
          <w:highlight w:val="none"/>
          <w:lang w:val="en-US" w:eastAsia="zh-CN"/>
        </w:rPr>
        <w:t>交工</w:t>
      </w:r>
      <w:r>
        <w:rPr>
          <w:rFonts w:hint="default" w:ascii="Times New Roman" w:hAnsi="Times New Roman" w:cs="Times New Roman"/>
          <w:sz w:val="24"/>
          <w:highlight w:val="none"/>
        </w:rPr>
        <w:t>时间为准）至少独立完成过</w:t>
      </w:r>
      <w:r>
        <w:rPr>
          <w:rFonts w:hint="eastAsia" w:ascii="Times New Roman" w:hAnsi="Times New Roman" w:cs="Times New Roman"/>
          <w:sz w:val="24"/>
          <w:highlight w:val="none"/>
          <w:lang w:val="en-US" w:eastAsia="zh-CN"/>
        </w:rPr>
        <w:t>一项</w:t>
      </w:r>
      <w:r>
        <w:rPr>
          <w:rFonts w:hint="default" w:ascii="Times New Roman" w:hAnsi="Times New Roman" w:cs="Times New Roman"/>
          <w:sz w:val="24"/>
          <w:highlight w:val="none"/>
          <w:lang w:val="en-US" w:eastAsia="zh-CN"/>
        </w:rPr>
        <w:t>公路工程施工业绩</w:t>
      </w:r>
      <w:r>
        <w:rPr>
          <w:rFonts w:hint="default" w:ascii="Times New Roman" w:hAnsi="Times New Roman" w:cs="Times New Roman"/>
          <w:sz w:val="24"/>
          <w:highlight w:val="none"/>
        </w:rPr>
        <w:t>。</w:t>
      </w:r>
    </w:p>
    <w:p w14:paraId="108ACF28">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3.1.3财务要求：</w:t>
      </w:r>
    </w:p>
    <w:p w14:paraId="081B0621">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投标人在20</w:t>
      </w:r>
      <w:r>
        <w:rPr>
          <w:rFonts w:hint="eastAsia" w:ascii="Times New Roman" w:hAnsi="Times New Roman" w:cs="Times New Roman"/>
          <w:sz w:val="24"/>
          <w:szCs w:val="28"/>
          <w:highlight w:val="none"/>
          <w:lang w:val="en-US" w:eastAsia="zh-CN"/>
        </w:rPr>
        <w:t>21</w:t>
      </w:r>
      <w:r>
        <w:rPr>
          <w:rFonts w:hint="default" w:ascii="Times New Roman" w:hAnsi="Times New Roman" w:cs="Times New Roman"/>
          <w:sz w:val="24"/>
          <w:szCs w:val="28"/>
          <w:highlight w:val="none"/>
        </w:rPr>
        <w:t>年至202</w:t>
      </w:r>
      <w:r>
        <w:rPr>
          <w:rFonts w:hint="eastAsia" w:ascii="Times New Roman" w:hAnsi="Times New Roman" w:cs="Times New Roman"/>
          <w:sz w:val="24"/>
          <w:szCs w:val="28"/>
          <w:highlight w:val="none"/>
          <w:lang w:val="en-US" w:eastAsia="zh-CN"/>
        </w:rPr>
        <w:t>3</w:t>
      </w:r>
      <w:r>
        <w:rPr>
          <w:rFonts w:hint="default" w:ascii="Times New Roman" w:hAnsi="Times New Roman" w:cs="Times New Roman"/>
          <w:sz w:val="24"/>
          <w:szCs w:val="28"/>
          <w:highlight w:val="none"/>
        </w:rPr>
        <w:t>年的各年末流动资产与流动负债比均大于1</w:t>
      </w:r>
      <w:r>
        <w:rPr>
          <w:rFonts w:hint="eastAsia" w:ascii="Times New Roman" w:hAnsi="Times New Roman" w:cs="Times New Roman"/>
          <w:sz w:val="24"/>
          <w:szCs w:val="28"/>
          <w:highlight w:val="none"/>
          <w:lang w:eastAsia="zh-CN"/>
        </w:rPr>
        <w:t>。</w:t>
      </w:r>
    </w:p>
    <w:p w14:paraId="028382BE">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highlight w:val="none"/>
        </w:rPr>
        <w:t>3.1.4主要人员要求：</w:t>
      </w:r>
    </w:p>
    <w:p w14:paraId="1991CE97">
      <w:pPr>
        <w:pStyle w:val="5"/>
        <w:shd w:val="clear"/>
        <w:spacing w:line="360" w:lineRule="auto"/>
        <w:ind w:firstLine="480" w:firstLineChars="200"/>
        <w:jc w:val="both"/>
        <w:rPr>
          <w:rFonts w:hint="default" w:ascii="Times New Roman" w:hAnsi="Times New Roman" w:eastAsia="宋体" w:cs="Times New Roman"/>
          <w:sz w:val="24"/>
          <w:szCs w:val="28"/>
          <w:highlight w:val="none"/>
          <w:lang w:eastAsia="zh-CN"/>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项目经理1名：具有公路工程相关专业中级及以上技术职称，具有公路工程一级注册建造师证书并注册在本单位，具有交通运输主管部门颁发的安全生产考核合格B类证书注册在本单位且在有效期内</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至少担任过1项公路工程施工的项目经理</w:t>
      </w:r>
      <w:r>
        <w:rPr>
          <w:rFonts w:hint="default" w:ascii="Times New Roman" w:hAnsi="Times New Roman" w:cs="Times New Roman"/>
          <w:sz w:val="24"/>
          <w:szCs w:val="28"/>
          <w:highlight w:val="none"/>
          <w:lang w:eastAsia="zh-CN"/>
        </w:rPr>
        <w:t>。</w:t>
      </w:r>
    </w:p>
    <w:p w14:paraId="091727FA">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14:paraId="6315A019">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项目总工1名：具有公路工程相关专业</w:t>
      </w:r>
      <w:r>
        <w:rPr>
          <w:rFonts w:hint="eastAsia" w:ascii="Times New Roman" w:hAnsi="Times New Roman" w:cs="Times New Roman"/>
          <w:sz w:val="24"/>
          <w:szCs w:val="28"/>
          <w:highlight w:val="none"/>
          <w:lang w:val="en-US" w:eastAsia="zh-CN"/>
        </w:rPr>
        <w:t>高</w:t>
      </w:r>
      <w:r>
        <w:rPr>
          <w:rFonts w:hint="default" w:ascii="Times New Roman" w:hAnsi="Times New Roman" w:cs="Times New Roman"/>
          <w:sz w:val="24"/>
          <w:szCs w:val="28"/>
          <w:highlight w:val="none"/>
        </w:rPr>
        <w:t>级及以上技术职称，具有交通运输主管部门颁发的安全生产考核合格B类证书注册在本单位且在有效期内，至少担任过1项公路工程施工的项目总工或技术负责人。</w:t>
      </w:r>
    </w:p>
    <w:p w14:paraId="601BDBD4">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14:paraId="2A2559F8">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3.1.5企业信誉要求：投标人存在下列不良状况或不良信用记录的单位，不得参加投标：</w:t>
      </w:r>
    </w:p>
    <w:p w14:paraId="6BA1177B">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凡被交通运输部或陕西省交通运输主管部门取消或暂停在陕西省投标资格且在处罚期内的单位无资格参与本项目投标；</w:t>
      </w:r>
    </w:p>
    <w:p w14:paraId="303AEDD1">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凡在交通运输部202</w:t>
      </w:r>
      <w:r>
        <w:rPr>
          <w:rFonts w:hint="eastAsia" w:ascii="Times New Roman" w:hAnsi="Times New Roman" w:cs="Times New Roman"/>
          <w:sz w:val="24"/>
          <w:szCs w:val="28"/>
          <w:highlight w:val="none"/>
          <w:lang w:val="en-US" w:eastAsia="zh-CN"/>
        </w:rPr>
        <w:t>3</w:t>
      </w:r>
      <w:r>
        <w:rPr>
          <w:rFonts w:hint="default" w:ascii="Times New Roman" w:hAnsi="Times New Roman" w:cs="Times New Roman"/>
          <w:sz w:val="24"/>
          <w:szCs w:val="28"/>
          <w:highlight w:val="none"/>
        </w:rPr>
        <w:t>年度公路施工企业全国综合信用评价结果或</w:t>
      </w:r>
      <w:r>
        <w:rPr>
          <w:rFonts w:hint="eastAsia" w:ascii="Times New Roman" w:hAnsi="Times New Roman" w:cs="Times New Roman"/>
          <w:sz w:val="24"/>
          <w:szCs w:val="28"/>
          <w:highlight w:val="none"/>
          <w:lang w:val="en-US" w:eastAsia="zh-CN"/>
        </w:rPr>
        <w:t>陕西省</w:t>
      </w:r>
      <w:r>
        <w:rPr>
          <w:rFonts w:hint="default" w:ascii="Times New Roman" w:hAnsi="Times New Roman" w:cs="Times New Roman"/>
          <w:sz w:val="24"/>
          <w:szCs w:val="28"/>
          <w:highlight w:val="none"/>
        </w:rPr>
        <w:t>202</w:t>
      </w:r>
      <w:r>
        <w:rPr>
          <w:rFonts w:hint="eastAsia" w:ascii="Times New Roman" w:hAnsi="Times New Roman" w:cs="Times New Roman"/>
          <w:sz w:val="24"/>
          <w:szCs w:val="28"/>
          <w:highlight w:val="none"/>
          <w:lang w:val="en-US" w:eastAsia="zh-CN"/>
        </w:rPr>
        <w:t>4</w:t>
      </w:r>
      <w:r>
        <w:rPr>
          <w:rFonts w:hint="default" w:ascii="Times New Roman" w:hAnsi="Times New Roman" w:cs="Times New Roman"/>
          <w:sz w:val="24"/>
          <w:szCs w:val="28"/>
          <w:highlight w:val="none"/>
        </w:rPr>
        <w:t>年度公路施工企业信用评价结果中，被评为D级或曾被评为D级但处罚期限未过的单位无资格参与本项目投标；</w:t>
      </w:r>
    </w:p>
    <w:p w14:paraId="032E697D">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被责令停业，暂扣或吊销执照，或吊销资质证书；</w:t>
      </w:r>
    </w:p>
    <w:p w14:paraId="00D7BF63">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④</w:t>
      </w:r>
      <w:r>
        <w:rPr>
          <w:rFonts w:hint="default" w:ascii="Times New Roman" w:hAnsi="Times New Roman" w:cs="Times New Roman"/>
          <w:sz w:val="24"/>
          <w:szCs w:val="28"/>
          <w:highlight w:val="none"/>
        </w:rPr>
        <w:t>进入清算程序，或被宣告破产，或其他丧失履约能力的情形；</w:t>
      </w:r>
    </w:p>
    <w:p w14:paraId="193E9727">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⑤</w:t>
      </w:r>
      <w:r>
        <w:rPr>
          <w:rFonts w:hint="default" w:ascii="Times New Roman" w:hAnsi="Times New Roman" w:cs="Times New Roman"/>
          <w:sz w:val="24"/>
          <w:szCs w:val="28"/>
          <w:highlight w:val="none"/>
        </w:rPr>
        <w:t>在国家企业信用信息公示系统（http://www.gsxt.gov.cn/）中被列入严重违法失信企业名单；在“信用中国”网站（http://www.creditchina.gov.cn/）中被列入失信被执行人名单；</w:t>
      </w:r>
    </w:p>
    <w:p w14:paraId="7C1DF47B">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⑥</w:t>
      </w:r>
      <w:r>
        <w:rPr>
          <w:rFonts w:hint="default" w:ascii="Times New Roman" w:hAnsi="Times New Roman" w:cs="Times New Roman"/>
          <w:sz w:val="24"/>
          <w:szCs w:val="28"/>
          <w:highlight w:val="none"/>
        </w:rPr>
        <w:t>投标人及其法定代表人、拟委任的项目经理、项目总工在近三年内有行贿犯罪行为的；</w:t>
      </w:r>
    </w:p>
    <w:p w14:paraId="36A4542A">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⑦</w:t>
      </w:r>
      <w:r>
        <w:rPr>
          <w:rFonts w:hint="default" w:ascii="Times New Roman" w:hAnsi="Times New Roman" w:cs="Times New Roman"/>
          <w:sz w:val="24"/>
          <w:szCs w:val="28"/>
          <w:highlight w:val="none"/>
        </w:rPr>
        <w:t>法律法规规定的其他情形。</w:t>
      </w:r>
    </w:p>
    <w:p w14:paraId="4329CFA2">
      <w:pPr>
        <w:jc w:val="right"/>
        <w:rPr>
          <w:rFonts w:hint="default" w:ascii="Times New Roman" w:hAnsi="Times New Roman" w:cs="Times New Roman"/>
          <w:sz w:val="24"/>
          <w:highlight w:val="none"/>
        </w:rPr>
      </w:pPr>
    </w:p>
    <w:p w14:paraId="135FDA07">
      <w:pPr>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14:paraId="27C12CA5">
      <w:pPr>
        <w:pStyle w:val="2"/>
        <w:shd w:val="clear"/>
        <w:spacing w:before="480" w:after="240" w:line="240" w:lineRule="auto"/>
        <w:jc w:val="cente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t>评标办法（技术评分最低标价法）</w:t>
      </w:r>
    </w:p>
    <w:p w14:paraId="6E6BE877">
      <w:pPr>
        <w:pStyle w:val="2"/>
        <w:shd w:val="clear"/>
        <w:spacing w:before="480" w:after="240" w:line="380" w:lineRule="atLeast"/>
        <w:rPr>
          <w:rFonts w:hint="default" w:ascii="Times New Roman" w:hAnsi="Times New Roman" w:eastAsia="黑体" w:cs="Times New Roman"/>
          <w:b w:val="0"/>
          <w:color w:val="auto"/>
          <w:sz w:val="24"/>
          <w:szCs w:val="24"/>
          <w:highlight w:val="none"/>
        </w:rPr>
      </w:pPr>
      <w:bookmarkStart w:id="15" w:name="_Toc11272"/>
      <w:bookmarkStart w:id="16" w:name="_Toc9708"/>
      <w:bookmarkStart w:id="17" w:name="_Toc31200"/>
      <w:bookmarkStart w:id="18" w:name="_Toc501257141"/>
      <w:bookmarkStart w:id="19" w:name="_Toc17379"/>
      <w:r>
        <w:rPr>
          <w:rFonts w:hint="default" w:ascii="Times New Roman" w:hAnsi="Times New Roman" w:eastAsia="黑体" w:cs="Times New Roman"/>
          <w:b w:val="0"/>
          <w:color w:val="auto"/>
          <w:sz w:val="24"/>
          <w:szCs w:val="24"/>
          <w:highlight w:val="none"/>
        </w:rPr>
        <w:t>评标办法前附表</w:t>
      </w:r>
      <w:bookmarkEnd w:id="15"/>
      <w:bookmarkEnd w:id="16"/>
      <w:bookmarkEnd w:id="17"/>
      <w:bookmarkEnd w:id="18"/>
      <w:bookmarkEnd w:id="19"/>
    </w:p>
    <w:tbl>
      <w:tblPr>
        <w:tblStyle w:val="8"/>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2"/>
        <w:gridCol w:w="557"/>
        <w:gridCol w:w="703"/>
        <w:gridCol w:w="235"/>
        <w:gridCol w:w="1941"/>
        <w:gridCol w:w="787"/>
        <w:gridCol w:w="3620"/>
      </w:tblGrid>
      <w:tr w14:paraId="30D09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2308" w:type="dxa"/>
            <w:gridSpan w:val="4"/>
            <w:tcBorders>
              <w:top w:val="single" w:color="auto" w:sz="4" w:space="0"/>
              <w:bottom w:val="single" w:color="auto" w:sz="4" w:space="0"/>
              <w:right w:val="single" w:color="auto" w:sz="4" w:space="0"/>
            </w:tcBorders>
            <w:vAlign w:val="center"/>
          </w:tcPr>
          <w:p w14:paraId="0D453FCF">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6583" w:type="dxa"/>
            <w:gridSpan w:val="4"/>
            <w:tcBorders>
              <w:top w:val="single" w:color="auto" w:sz="4" w:space="0"/>
              <w:left w:val="single" w:color="auto" w:sz="4" w:space="0"/>
              <w:bottom w:val="single" w:color="auto" w:sz="4" w:space="0"/>
              <w:right w:val="single" w:color="auto" w:sz="4" w:space="0"/>
            </w:tcBorders>
            <w:vAlign w:val="center"/>
          </w:tcPr>
          <w:p w14:paraId="0A387390">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pacing w:val="4"/>
                <w:sz w:val="24"/>
                <w:highlight w:val="none"/>
              </w:rPr>
            </w:pPr>
            <w:r>
              <w:rPr>
                <w:rFonts w:hint="default" w:ascii="Times New Roman" w:hAnsi="Times New Roman" w:cs="Times New Roman"/>
                <w:bCs/>
                <w:color w:val="auto"/>
                <w:spacing w:val="4"/>
                <w:sz w:val="24"/>
                <w:highlight w:val="none"/>
              </w:rPr>
              <w:t>评审因素与评审标准</w:t>
            </w:r>
          </w:p>
        </w:tc>
      </w:tr>
      <w:tr w14:paraId="296E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14:paraId="60655756">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260" w:type="dxa"/>
            <w:gridSpan w:val="2"/>
            <w:tcBorders>
              <w:top w:val="single" w:color="auto" w:sz="4" w:space="0"/>
              <w:bottom w:val="single" w:color="auto" w:sz="4" w:space="0"/>
              <w:right w:val="single" w:color="auto" w:sz="4" w:space="0"/>
            </w:tcBorders>
            <w:vAlign w:val="center"/>
          </w:tcPr>
          <w:p w14:paraId="22F8EC99">
            <w:pPr>
              <w:keepNext w:val="0"/>
              <w:keepLines w:val="0"/>
              <w:suppressLineNumbers w:val="0"/>
              <w:shd w:val="clear"/>
              <w:spacing w:before="0" w:beforeAutospacing="0" w:after="0" w:afterAutospacing="0" w:line="400" w:lineRule="exact"/>
              <w:ind w:left="0" w:right="0"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评标方法</w:t>
            </w:r>
          </w:p>
        </w:tc>
        <w:tc>
          <w:tcPr>
            <w:tcW w:w="6583" w:type="dxa"/>
            <w:gridSpan w:val="4"/>
            <w:tcBorders>
              <w:top w:val="single" w:color="auto" w:sz="4" w:space="0"/>
              <w:left w:val="single" w:color="auto" w:sz="4" w:space="0"/>
              <w:right w:val="single" w:color="auto" w:sz="4" w:space="0"/>
            </w:tcBorders>
            <w:vAlign w:val="center"/>
          </w:tcPr>
          <w:p w14:paraId="0A28563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本次评标采用技术评分最低标价法，通过第二信封评审的投标人，按照评标价由低到高的顺序推荐中标候选人。评标价相等时，评标委员会依次按照以下优先顺序推荐中标候选人：</w:t>
            </w:r>
          </w:p>
          <w:p w14:paraId="2A8F5E84">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2024年度公路施工企业信用评价结果中等级较高的投标人优先</w:t>
            </w:r>
            <w:r>
              <w:rPr>
                <w:rFonts w:hint="default" w:ascii="Times New Roman" w:hAnsi="Times New Roman" w:cs="Times New Roman"/>
                <w:color w:val="auto"/>
                <w:sz w:val="24"/>
                <w:highlight w:val="none"/>
              </w:rPr>
              <w:t>；</w:t>
            </w:r>
          </w:p>
          <w:p w14:paraId="468A2D84">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）商务和技术得分较高的投标人优先。</w:t>
            </w:r>
          </w:p>
          <w:p w14:paraId="31AF47FC">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）商务和技术得分相等时，则依次按照施工组织设计、主要人员、技术能力、履约信誉各单项评分因素得分高的优先；各单项评分因素也相等的，按投标文件递交时间先后排序，先递交排序靠前的优先。</w:t>
            </w:r>
          </w:p>
        </w:tc>
      </w:tr>
      <w:tr w14:paraId="61912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14:paraId="255A01EA">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w:t>
            </w:r>
          </w:p>
          <w:p w14:paraId="6115E6A4">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w:t>
            </w:r>
          </w:p>
        </w:tc>
        <w:tc>
          <w:tcPr>
            <w:tcW w:w="1260" w:type="dxa"/>
            <w:gridSpan w:val="2"/>
            <w:tcBorders>
              <w:top w:val="single" w:color="auto" w:sz="4" w:space="0"/>
              <w:bottom w:val="single" w:color="auto" w:sz="4" w:space="0"/>
              <w:right w:val="single" w:color="auto" w:sz="4" w:space="0"/>
            </w:tcBorders>
            <w:vAlign w:val="center"/>
          </w:tcPr>
          <w:p w14:paraId="59C77D8E">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形式评审与响应性评审标准</w:t>
            </w:r>
          </w:p>
        </w:tc>
        <w:tc>
          <w:tcPr>
            <w:tcW w:w="6583" w:type="dxa"/>
            <w:gridSpan w:val="4"/>
            <w:tcBorders>
              <w:top w:val="single" w:color="auto" w:sz="4" w:space="0"/>
              <w:left w:val="single" w:color="auto" w:sz="4" w:space="0"/>
              <w:right w:val="single" w:color="auto" w:sz="4" w:space="0"/>
            </w:tcBorders>
            <w:vAlign w:val="center"/>
          </w:tcPr>
          <w:p w14:paraId="49F1765D">
            <w:pPr>
              <w:keepNext w:val="0"/>
              <w:keepLines w:val="0"/>
              <w:suppressLineNumbers w:val="0"/>
              <w:shd w:val="clear"/>
              <w:spacing w:before="0" w:beforeAutospacing="0" w:after="0" w:afterAutospacing="0" w:line="400" w:lineRule="exact"/>
              <w:ind w:left="0" w:right="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第一个信封（商务及技术文件）评审标准：</w:t>
            </w:r>
          </w:p>
          <w:p w14:paraId="701854E6">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14:paraId="503E876E">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a.投标函按招标文件规定填报了项目名称、标段号、补遗书编号（如有）、工期、工程质量要求及安全目标；</w:t>
            </w:r>
          </w:p>
          <w:p w14:paraId="50A6A69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b.投标函附录的所有数据均符合招标文件规定；</w:t>
            </w:r>
          </w:p>
          <w:p w14:paraId="47087E8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14:paraId="4921B850">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14:paraId="78579608">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（3）投标人按照招标文件的规定提供了投标保证金：</w:t>
            </w:r>
          </w:p>
          <w:p w14:paraId="4AB5CBB0">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a.投标保证金金额符合招标文件规定的金额，且投标保证金有效期不少于投标有效期；</w:t>
            </w:r>
          </w:p>
          <w:p w14:paraId="5BFC8DBE">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b.若投标保证金采用现金形式提交，投标人应在递交投标文件截止时间之前，将投标保证金由投标人的基本账户转入招标人指定账户；</w:t>
            </w:r>
          </w:p>
          <w:p w14:paraId="76387F64">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c.若投标保证金采用银行保函形式提交，银行保函的格式、开具保函的银行均满足招标文件要求，且在递交投标文件截止时间之前向招标人提交了银行保函原件。</w:t>
            </w:r>
          </w:p>
          <w:p w14:paraId="76241E52">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（4）投标人法定代表人授权委托代理人签署投标文件的，须提交授权委托书，且授权人和被授权人均在授权委托书上签名。</w:t>
            </w:r>
          </w:p>
          <w:p w14:paraId="60C7EBAC">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（5）投标人法定代表人亲自签署投标文件的，提供了法定代表人身份证明，且法定代表人在法定代表人身份证明上签名。</w:t>
            </w:r>
          </w:p>
          <w:p w14:paraId="613485DE">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）同一投标人未提交两个以上不同的投标文件，但招标文件要求提交备选投标的除外。</w:t>
            </w:r>
          </w:p>
          <w:p w14:paraId="0A5BC4E5">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）投标文件中未出现有关投标报价的内容。</w:t>
            </w:r>
          </w:p>
          <w:p w14:paraId="6F7693C2">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）投标文件载明的招标项目完成期限未超过招标文件规定的时限。</w:t>
            </w:r>
          </w:p>
          <w:p w14:paraId="1E404213">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）投标人未以联合体形式参与投标。</w:t>
            </w:r>
          </w:p>
          <w:p w14:paraId="17E1BC3C">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）投标文件对招标文件的实质性要求和条件作出响应。</w:t>
            </w:r>
          </w:p>
          <w:p w14:paraId="2669D9B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14:paraId="41834C8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）权利义务符合招标文件规定：</w:t>
            </w:r>
          </w:p>
          <w:p w14:paraId="3FBD184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a.投标人应接受招标文件规定的风险划分原则，未提出新的风险划分办法；</w:t>
            </w:r>
          </w:p>
          <w:p w14:paraId="59C6150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b.投标人未增加发包人的责任范围，或减少投标人义务；</w:t>
            </w:r>
          </w:p>
          <w:p w14:paraId="6F227628">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c.投标人未提出不同的工程验收、计量、支付办法；</w:t>
            </w:r>
          </w:p>
          <w:p w14:paraId="34966245">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d.投标人对合同纠纷、事故处理办法未提出异议；</w:t>
            </w:r>
          </w:p>
          <w:p w14:paraId="635A0DEA">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e.投标人在投标活动中无欺诈行为；</w:t>
            </w:r>
          </w:p>
          <w:p w14:paraId="0C6804E6">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f.投标人未对合同条款有重要保留。</w:t>
            </w:r>
          </w:p>
          <w:p w14:paraId="2F4578A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p w14:paraId="3E4D633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14:paraId="02C4F03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第二个信封（报价文件）评审标准：</w:t>
            </w:r>
          </w:p>
          <w:p w14:paraId="0935F6B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14:paraId="01F1C33F">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a.投标函按招标文件规定填报了项目名称、标段号、补遗书编号（如有）、投标价（包括大写金额和小写金额）；</w:t>
            </w:r>
          </w:p>
          <w:p w14:paraId="7E3B1DAB">
            <w:pPr>
              <w:keepNext w:val="0"/>
              <w:keepLines w:val="0"/>
              <w:suppressLineNumbers w:val="0"/>
              <w:shd w:val="clear"/>
              <w:spacing w:before="0" w:beforeAutospacing="0" w:after="0" w:afterAutospacing="0" w:line="360" w:lineRule="atLeas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b.已标价工程量清单说明文字与招标文件规定一致，未进行实质性修改和删减；</w:t>
            </w:r>
          </w:p>
          <w:p w14:paraId="0BB20A83">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14:paraId="103525D5">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14:paraId="4425AF67">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（3）投标报价未超过招标文件设定的最高投标限价。</w:t>
            </w:r>
          </w:p>
          <w:p w14:paraId="624BBB43">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（4）投标函中报价的大写金额能够确定具体数值。</w:t>
            </w:r>
          </w:p>
          <w:p w14:paraId="212BA89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（5）同一投标人未提交两个以上不同的投标报价。</w:t>
            </w:r>
          </w:p>
          <w:p w14:paraId="1D79CD8A">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（6）投标人未提交调价函。</w:t>
            </w:r>
          </w:p>
          <w:p w14:paraId="7A31BF4F">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（7）投标人填写完毕的工程量固化清单未对工程量固化清单电子文件中的数据、格式和运算定义进行修改；工程量固化清单中的投标报价和投标函大写金额报价一致。</w:t>
            </w:r>
          </w:p>
          <w:p w14:paraId="53241E14">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14:paraId="1CA8D0A2">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14:paraId="6A749F03">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14:paraId="4E015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14:paraId="165F0C5E">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w:t>
            </w:r>
          </w:p>
        </w:tc>
        <w:tc>
          <w:tcPr>
            <w:tcW w:w="1260" w:type="dxa"/>
            <w:gridSpan w:val="2"/>
            <w:tcBorders>
              <w:top w:val="single" w:color="auto" w:sz="4" w:space="0"/>
              <w:right w:val="single" w:color="auto" w:sz="4" w:space="0"/>
            </w:tcBorders>
            <w:vAlign w:val="center"/>
          </w:tcPr>
          <w:p w14:paraId="3916E621">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资格评审</w:t>
            </w:r>
          </w:p>
          <w:p w14:paraId="2935D1AB">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标准</w:t>
            </w:r>
          </w:p>
        </w:tc>
        <w:tc>
          <w:tcPr>
            <w:tcW w:w="6583" w:type="dxa"/>
            <w:gridSpan w:val="4"/>
            <w:tcBorders>
              <w:top w:val="single" w:color="auto" w:sz="4" w:space="0"/>
              <w:left w:val="single" w:color="auto" w:sz="4" w:space="0"/>
              <w:right w:val="single" w:color="auto" w:sz="4" w:space="0"/>
            </w:tcBorders>
            <w:vAlign w:val="center"/>
          </w:tcPr>
          <w:p w14:paraId="53126148">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（1）投标人具备有效的营业执照、资质证书、安全生产许可证和基本账户开户许可证（或基本存款账户证明）。 </w:t>
            </w:r>
          </w:p>
          <w:p w14:paraId="08F68C74">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（2）投标人的资质等级符合招标文件规定。</w:t>
            </w:r>
          </w:p>
          <w:p w14:paraId="6F30CF96">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（3）投标人的财务状况符合招标文件规定。</w:t>
            </w:r>
          </w:p>
          <w:p w14:paraId="10C3437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（4）投标人的类似项目业绩符合招标文件规定。</w:t>
            </w:r>
          </w:p>
          <w:p w14:paraId="31EF03A5">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（5）投标人的信誉符合招标文件规定。</w:t>
            </w:r>
          </w:p>
          <w:p w14:paraId="6BB7B39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（6）投标人的项目经理和项目总工资格、在岗情况符合招标文件规定。</w:t>
            </w:r>
          </w:p>
          <w:p w14:paraId="53EA95BD">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（7）投标人的其他要求符合招标文件规定。</w:t>
            </w:r>
          </w:p>
          <w:p w14:paraId="546B53D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（8）投标人不存在第二章“投标人须知”第1.4.3项规定的任何一种情形。</w:t>
            </w:r>
          </w:p>
          <w:p w14:paraId="79A9E09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14:paraId="2C9082A3">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14:paraId="0EB3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14:paraId="6AD14C87">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2.2.1</w:t>
            </w:r>
          </w:p>
        </w:tc>
        <w:tc>
          <w:tcPr>
            <w:tcW w:w="1260" w:type="dxa"/>
            <w:gridSpan w:val="2"/>
            <w:tcBorders>
              <w:top w:val="single" w:color="auto" w:sz="4" w:space="0"/>
              <w:right w:val="single" w:color="auto" w:sz="4" w:space="0"/>
            </w:tcBorders>
            <w:vAlign w:val="center"/>
          </w:tcPr>
          <w:p w14:paraId="4EDF7C82">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第一个信封评分分值构成</w:t>
            </w:r>
          </w:p>
          <w:p w14:paraId="6F33DFAE">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（总分100分）</w:t>
            </w:r>
          </w:p>
        </w:tc>
        <w:tc>
          <w:tcPr>
            <w:tcW w:w="6583" w:type="dxa"/>
            <w:gridSpan w:val="4"/>
            <w:tcBorders>
              <w:top w:val="single" w:color="auto" w:sz="4" w:space="0"/>
              <w:left w:val="single" w:color="auto" w:sz="4" w:space="0"/>
              <w:right w:val="single" w:color="auto" w:sz="4" w:space="0"/>
            </w:tcBorders>
            <w:vAlign w:val="center"/>
          </w:tcPr>
          <w:p w14:paraId="4EDCCA5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施工组织设计：40分</w:t>
            </w:r>
          </w:p>
          <w:p w14:paraId="38B784D2">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要</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人</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员： 35分</w:t>
            </w:r>
          </w:p>
          <w:p w14:paraId="54F1EDDB">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术</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能</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力： 10分</w:t>
            </w:r>
          </w:p>
          <w:p w14:paraId="2C743659">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约</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信</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誉： 15分</w:t>
            </w:r>
          </w:p>
        </w:tc>
      </w:tr>
      <w:tr w14:paraId="387C0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14:paraId="36FC9C1C">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2.2.3</w:t>
            </w:r>
          </w:p>
        </w:tc>
        <w:tc>
          <w:tcPr>
            <w:tcW w:w="1260" w:type="dxa"/>
            <w:gridSpan w:val="2"/>
            <w:tcBorders>
              <w:top w:val="single" w:color="auto" w:sz="4" w:space="0"/>
              <w:right w:val="single" w:color="auto" w:sz="4" w:space="0"/>
            </w:tcBorders>
            <w:vAlign w:val="center"/>
          </w:tcPr>
          <w:p w14:paraId="57581FA9">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第二个信封详细评审标准</w:t>
            </w:r>
          </w:p>
        </w:tc>
        <w:tc>
          <w:tcPr>
            <w:tcW w:w="6583" w:type="dxa"/>
            <w:gridSpan w:val="4"/>
            <w:tcBorders>
              <w:top w:val="single" w:color="auto" w:sz="4" w:space="0"/>
              <w:left w:val="single" w:color="auto" w:sz="4" w:space="0"/>
              <w:right w:val="single" w:color="auto" w:sz="4" w:space="0"/>
            </w:tcBorders>
            <w:vAlign w:val="center"/>
          </w:tcPr>
          <w:p w14:paraId="4D77A350">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评标价计算公式：</w:t>
            </w:r>
          </w:p>
          <w:p w14:paraId="4B8F1E61">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评标价＝投标函中的投标总报价-暂估价-暂列金额</w:t>
            </w:r>
          </w:p>
        </w:tc>
      </w:tr>
      <w:tr w14:paraId="0959B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14:paraId="3759DADE">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3.2.4</w:t>
            </w:r>
          </w:p>
        </w:tc>
        <w:tc>
          <w:tcPr>
            <w:tcW w:w="1260" w:type="dxa"/>
            <w:gridSpan w:val="2"/>
            <w:tcBorders>
              <w:top w:val="single" w:color="auto" w:sz="4" w:space="0"/>
              <w:right w:val="single" w:color="auto" w:sz="4" w:space="0"/>
            </w:tcBorders>
            <w:vAlign w:val="center"/>
          </w:tcPr>
          <w:p w14:paraId="19798C51">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通过第一个信封详细评审的投标人数量</w:t>
            </w:r>
          </w:p>
        </w:tc>
        <w:tc>
          <w:tcPr>
            <w:tcW w:w="6583" w:type="dxa"/>
            <w:gridSpan w:val="4"/>
            <w:tcBorders>
              <w:top w:val="single" w:color="auto" w:sz="4" w:space="0"/>
              <w:left w:val="single" w:color="auto" w:sz="4" w:space="0"/>
              <w:right w:val="single" w:color="auto" w:sz="4" w:space="0"/>
            </w:tcBorders>
            <w:vAlign w:val="center"/>
          </w:tcPr>
          <w:p w14:paraId="29FA3C67">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按照投标人的商务和技术得分由高到低排序，选择前</w:t>
            </w:r>
            <w:r>
              <w:rPr>
                <w:rFonts w:hint="default"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rPr>
              <w:t>名（含第3名）通过详细评审，对排名在前</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名（含第</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名）的投标人的投标文件第二个信封进行评审。</w:t>
            </w:r>
          </w:p>
        </w:tc>
      </w:tr>
      <w:tr w14:paraId="4C44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71" w:type="dxa"/>
            <w:gridSpan w:val="7"/>
            <w:tcBorders>
              <w:top w:val="single" w:color="auto" w:sz="4" w:space="0"/>
            </w:tcBorders>
            <w:vAlign w:val="top"/>
          </w:tcPr>
          <w:p w14:paraId="58ED4A9E">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评分因素与权重分值</w:t>
            </w:r>
            <w:r>
              <w:rPr>
                <w:rStyle w:val="10"/>
                <w:rFonts w:hint="default" w:ascii="Times New Roman" w:hAnsi="Times New Roman" w:cs="Times New Roman"/>
                <w:bCs/>
                <w:color w:val="auto"/>
                <w:sz w:val="24"/>
                <w:highlight w:val="none"/>
              </w:rPr>
              <w:footnoteReference w:id="0"/>
            </w:r>
          </w:p>
        </w:tc>
        <w:tc>
          <w:tcPr>
            <w:tcW w:w="3620" w:type="dxa"/>
            <w:vMerge w:val="restart"/>
            <w:tcBorders>
              <w:top w:val="single" w:color="auto" w:sz="4" w:space="0"/>
            </w:tcBorders>
            <w:vAlign w:val="center"/>
          </w:tcPr>
          <w:p w14:paraId="46730ECD">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评分标准</w:t>
            </w:r>
          </w:p>
        </w:tc>
      </w:tr>
      <w:tr w14:paraId="0EE4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6" w:type="dxa"/>
            <w:vAlign w:val="center"/>
          </w:tcPr>
          <w:p w14:paraId="03D91472">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789" w:type="dxa"/>
            <w:gridSpan w:val="2"/>
            <w:vAlign w:val="center"/>
          </w:tcPr>
          <w:p w14:paraId="4B7099A3">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w:t>
            </w:r>
          </w:p>
        </w:tc>
        <w:tc>
          <w:tcPr>
            <w:tcW w:w="938" w:type="dxa"/>
            <w:gridSpan w:val="2"/>
            <w:vAlign w:val="center"/>
          </w:tcPr>
          <w:p w14:paraId="24B84BC9">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评分因素权重分值</w:t>
            </w:r>
          </w:p>
        </w:tc>
        <w:tc>
          <w:tcPr>
            <w:tcW w:w="1941" w:type="dxa"/>
            <w:vAlign w:val="center"/>
          </w:tcPr>
          <w:p w14:paraId="01033E14">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各评分因素细分项</w:t>
            </w:r>
          </w:p>
        </w:tc>
        <w:tc>
          <w:tcPr>
            <w:tcW w:w="787" w:type="dxa"/>
            <w:vAlign w:val="center"/>
          </w:tcPr>
          <w:p w14:paraId="6CFBBDB4">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分值</w:t>
            </w:r>
          </w:p>
        </w:tc>
        <w:tc>
          <w:tcPr>
            <w:tcW w:w="3620" w:type="dxa"/>
            <w:vMerge w:val="continue"/>
            <w:vAlign w:val="top"/>
          </w:tcPr>
          <w:p w14:paraId="166CB7AB">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p>
        </w:tc>
      </w:tr>
      <w:tr w14:paraId="4FBB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3987F3BF">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p>
        </w:tc>
        <w:tc>
          <w:tcPr>
            <w:tcW w:w="789" w:type="dxa"/>
            <w:gridSpan w:val="2"/>
            <w:vMerge w:val="restart"/>
            <w:vAlign w:val="center"/>
          </w:tcPr>
          <w:p w14:paraId="61C6EB80">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w:t>
            </w:r>
          </w:p>
        </w:tc>
        <w:tc>
          <w:tcPr>
            <w:tcW w:w="938" w:type="dxa"/>
            <w:gridSpan w:val="2"/>
            <w:vMerge w:val="restart"/>
            <w:vAlign w:val="center"/>
          </w:tcPr>
          <w:p w14:paraId="36E966A7">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0分</w:t>
            </w:r>
          </w:p>
        </w:tc>
        <w:tc>
          <w:tcPr>
            <w:tcW w:w="1941" w:type="dxa"/>
            <w:vAlign w:val="center"/>
          </w:tcPr>
          <w:p w14:paraId="23087B66">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w:t>
            </w:r>
          </w:p>
        </w:tc>
        <w:tc>
          <w:tcPr>
            <w:tcW w:w="787" w:type="dxa"/>
            <w:vAlign w:val="center"/>
          </w:tcPr>
          <w:p w14:paraId="52A44D38">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14:paraId="3694584D">
            <w:pPr>
              <w:keepNext w:val="0"/>
              <w:keepLines w:val="0"/>
              <w:numPr>
                <w:ilvl w:val="0"/>
                <w:numId w:val="1"/>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14:paraId="599F0EB4">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14:paraId="3E0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A204735">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0154058C">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46CE50E0">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14:paraId="12FB136B">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主要工程项目的施工方案、方法与技术措施</w:t>
            </w:r>
          </w:p>
        </w:tc>
        <w:tc>
          <w:tcPr>
            <w:tcW w:w="787" w:type="dxa"/>
            <w:vAlign w:val="center"/>
          </w:tcPr>
          <w:p w14:paraId="5FB9A80F">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c>
          <w:tcPr>
            <w:tcW w:w="3620" w:type="dxa"/>
            <w:vAlign w:val="center"/>
          </w:tcPr>
          <w:p w14:paraId="47FD2A9E">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（1）主要工程项目的施工方案、方法与技术措施满足工程基本要求，得</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p>
          <w:p w14:paraId="603EB892">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尤其对重点、关键和难点工程的施工方案、方法及其措施评审</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，本项最高得</w:t>
            </w: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r>
      <w:tr w14:paraId="4057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89D586B">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5EC5E18C">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3C582FC9">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14:paraId="360711C3">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农民工保障措施</w:t>
            </w:r>
          </w:p>
        </w:tc>
        <w:tc>
          <w:tcPr>
            <w:tcW w:w="787" w:type="dxa"/>
            <w:vAlign w:val="center"/>
          </w:tcPr>
          <w:p w14:paraId="14374F4D">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3分</w:t>
            </w:r>
          </w:p>
        </w:tc>
        <w:tc>
          <w:tcPr>
            <w:tcW w:w="3620" w:type="dxa"/>
            <w:vAlign w:val="center"/>
          </w:tcPr>
          <w:p w14:paraId="5841D772">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（1）农民工保障措施满足基本要求得1.8分；</w:t>
            </w:r>
          </w:p>
          <w:p w14:paraId="15E667F5">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lang w:val="en-US" w:eastAsia="zh-CN"/>
              </w:rPr>
              <w:t>（2）保障措施科学合理，可以切实保障农民工工资酌情加分，本项最高3分。</w:t>
            </w:r>
          </w:p>
        </w:tc>
      </w:tr>
      <w:tr w14:paraId="7A81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1DE027FA">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62F42D5C">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17FD87BB">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14:paraId="441FC4B6">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工程质量、工期保证、安全生产管理体系及保证措施</w:t>
            </w:r>
          </w:p>
        </w:tc>
        <w:tc>
          <w:tcPr>
            <w:tcW w:w="787" w:type="dxa"/>
            <w:vAlign w:val="center"/>
          </w:tcPr>
          <w:p w14:paraId="595E7647">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rPr>
              <w:t>5分</w:t>
            </w:r>
          </w:p>
        </w:tc>
        <w:tc>
          <w:tcPr>
            <w:tcW w:w="3620" w:type="dxa"/>
            <w:vAlign w:val="center"/>
          </w:tcPr>
          <w:p w14:paraId="57DEC5D4">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（1）工程质量目标、工期符合招标文件要求，工程质量、工期保证、安全生产管理体系及保证措施满足工程基本要求，得3分；</w:t>
            </w:r>
          </w:p>
          <w:p w14:paraId="610BB9E4">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（2）切实可行且合理科学的，酌情加分，本项最高得5分。</w:t>
            </w:r>
          </w:p>
        </w:tc>
      </w:tr>
      <w:tr w14:paraId="1EF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A4864AA">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1E467E8D">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3E67C062">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14:paraId="6C1CDE1E">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环境保护、水土保持保证体系及保证措施</w:t>
            </w:r>
          </w:p>
        </w:tc>
        <w:tc>
          <w:tcPr>
            <w:tcW w:w="787" w:type="dxa"/>
            <w:vAlign w:val="center"/>
          </w:tcPr>
          <w:p w14:paraId="12AE6F03">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14:paraId="694B6A16">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（1）环境保护、水土保持保证体系及保证措施满足工程基本要求，得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14:paraId="16E01445">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14:paraId="7FA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F96A0AD">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045BB7A5">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4A2AB86C">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14:paraId="223F77DA">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文明施工、安全生产保证体系及保证措施</w:t>
            </w:r>
          </w:p>
        </w:tc>
        <w:tc>
          <w:tcPr>
            <w:tcW w:w="787" w:type="dxa"/>
            <w:vAlign w:val="center"/>
          </w:tcPr>
          <w:p w14:paraId="49925A5F">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14:paraId="4706076C">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（1）文明施工、安全生产保证体系及保证措施满足工程基本要求，得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14:paraId="50B807DE">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14:paraId="477B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8AF7422">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07717921">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67FDD8E9">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14:paraId="67DE98C6">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项目风险预测与防范，事故应急预案</w:t>
            </w:r>
          </w:p>
        </w:tc>
        <w:tc>
          <w:tcPr>
            <w:tcW w:w="787" w:type="dxa"/>
            <w:vAlign w:val="center"/>
          </w:tcPr>
          <w:p w14:paraId="59E10C7D">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14:paraId="38EDA1B1">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（1）项目风险预测与防范，事故应急预案满足工程基本要求，得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14:paraId="760EC535">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14:paraId="182B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1B9B43">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471CD5F6">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2B87BD02">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14:paraId="4B21AF98">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缺陷责任期工作方案、管理体系及质量保证措施</w:t>
            </w:r>
          </w:p>
        </w:tc>
        <w:tc>
          <w:tcPr>
            <w:tcW w:w="787" w:type="dxa"/>
            <w:vAlign w:val="center"/>
          </w:tcPr>
          <w:p w14:paraId="1FC43EE8">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c>
          <w:tcPr>
            <w:tcW w:w="3620" w:type="dxa"/>
            <w:vAlign w:val="center"/>
          </w:tcPr>
          <w:p w14:paraId="2D472FFE">
            <w:pPr>
              <w:keepNext w:val="0"/>
              <w:keepLines w:val="0"/>
              <w:numPr>
                <w:ilvl w:val="0"/>
                <w:numId w:val="2"/>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缺陷责任期工作方案、管理体系及保证措施满足工程基本要求，得</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14:paraId="03F2C889">
            <w:pPr>
              <w:keepNext w:val="0"/>
              <w:keepLines w:val="0"/>
              <w:numPr>
                <w:ilvl w:val="0"/>
                <w:numId w:val="2"/>
              </w:numPr>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切实可行且合理科学的，酌情加分，本项最高得</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r>
      <w:tr w14:paraId="3194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102896E8">
            <w:pPr>
              <w:keepNext w:val="0"/>
              <w:keepLines w:val="0"/>
              <w:suppressLineNumbers w:val="0"/>
              <w:shd w:val="clear"/>
              <w:spacing w:before="0" w:beforeAutospacing="0" w:after="0" w:afterAutospacing="0" w:line="400" w:lineRule="exact"/>
              <w:ind w:left="-92" w:leftChars="-44" w:right="-88" w:rightChars="-42"/>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2.2.2（2）</w:t>
            </w:r>
          </w:p>
        </w:tc>
        <w:tc>
          <w:tcPr>
            <w:tcW w:w="789" w:type="dxa"/>
            <w:gridSpan w:val="2"/>
            <w:vMerge w:val="restart"/>
            <w:vAlign w:val="center"/>
          </w:tcPr>
          <w:p w14:paraId="78F3D372">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主要人员</w:t>
            </w:r>
          </w:p>
        </w:tc>
        <w:tc>
          <w:tcPr>
            <w:tcW w:w="938" w:type="dxa"/>
            <w:gridSpan w:val="2"/>
            <w:vMerge w:val="restart"/>
            <w:vAlign w:val="center"/>
          </w:tcPr>
          <w:p w14:paraId="2A8D3464">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35</w:t>
            </w:r>
            <w:r>
              <w:rPr>
                <w:rFonts w:hint="default" w:ascii="Times New Roman" w:hAnsi="Times New Roman" w:cs="Times New Roman"/>
                <w:color w:val="auto"/>
                <w:sz w:val="24"/>
                <w:highlight w:val="none"/>
              </w:rPr>
              <w:t>分</w:t>
            </w:r>
          </w:p>
        </w:tc>
        <w:tc>
          <w:tcPr>
            <w:tcW w:w="1941" w:type="dxa"/>
            <w:vAlign w:val="center"/>
          </w:tcPr>
          <w:p w14:paraId="57488CFE">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项目经理任职资格与业绩</w:t>
            </w:r>
          </w:p>
        </w:tc>
        <w:tc>
          <w:tcPr>
            <w:tcW w:w="787" w:type="dxa"/>
            <w:vAlign w:val="center"/>
          </w:tcPr>
          <w:p w14:paraId="6CDCA641">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分</w:t>
            </w:r>
          </w:p>
        </w:tc>
        <w:tc>
          <w:tcPr>
            <w:tcW w:w="3620" w:type="dxa"/>
            <w:vAlign w:val="center"/>
          </w:tcPr>
          <w:p w14:paraId="614392F2">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highlight w:val="none"/>
                <w:lang w:val="en-US"/>
              </w:rPr>
            </w:pPr>
            <w:r>
              <w:rPr>
                <w:rFonts w:hint="default" w:ascii="Times New Roman" w:hAnsi="Times New Roman" w:cs="Times New Roman"/>
                <w:color w:val="auto"/>
                <w:sz w:val="24"/>
                <w:highlight w:val="none"/>
              </w:rPr>
              <w:t>满足资格审查</w:t>
            </w:r>
            <w:r>
              <w:rPr>
                <w:rFonts w:hint="eastAsia" w:ascii="Times New Roman" w:hAnsi="Times New Roman" w:cs="Times New Roman"/>
                <w:color w:val="auto"/>
                <w:sz w:val="24"/>
                <w:highlight w:val="none"/>
                <w:lang w:val="en-US" w:eastAsia="zh-CN"/>
              </w:rPr>
              <w:t>要求</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14:paraId="3FD3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6" w:type="dxa"/>
            <w:vMerge w:val="continue"/>
            <w:vAlign w:val="center"/>
          </w:tcPr>
          <w:p w14:paraId="7A167D0E">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14CF7CB3">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14:paraId="63D58CAE">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14:paraId="145D5CBB">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项目总工任职资格与业绩</w:t>
            </w:r>
          </w:p>
        </w:tc>
        <w:tc>
          <w:tcPr>
            <w:tcW w:w="787" w:type="dxa"/>
            <w:vAlign w:val="center"/>
          </w:tcPr>
          <w:p w14:paraId="5436CFB0">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14:paraId="638CE21F">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满足资格审查</w:t>
            </w:r>
            <w:r>
              <w:rPr>
                <w:rFonts w:hint="eastAsia" w:ascii="Times New Roman" w:hAnsi="Times New Roman" w:cs="Times New Roman"/>
                <w:color w:val="auto"/>
                <w:sz w:val="24"/>
                <w:highlight w:val="none"/>
                <w:lang w:val="en-US" w:eastAsia="zh-CN"/>
              </w:rPr>
              <w:t>要求</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14:paraId="5367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6" w:type="dxa"/>
            <w:vMerge w:val="restart"/>
            <w:vAlign w:val="center"/>
          </w:tcPr>
          <w:p w14:paraId="571758A9">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2.2.2（3）</w:t>
            </w:r>
          </w:p>
        </w:tc>
        <w:tc>
          <w:tcPr>
            <w:tcW w:w="789" w:type="dxa"/>
            <w:gridSpan w:val="2"/>
            <w:vMerge w:val="restart"/>
            <w:vAlign w:val="center"/>
          </w:tcPr>
          <w:p w14:paraId="1D011963">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其他因素</w:t>
            </w:r>
          </w:p>
        </w:tc>
        <w:tc>
          <w:tcPr>
            <w:tcW w:w="938" w:type="dxa"/>
            <w:gridSpan w:val="2"/>
            <w:vAlign w:val="center"/>
          </w:tcPr>
          <w:p w14:paraId="5E4DFB21">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w:t>
            </w:r>
          </w:p>
          <w:p w14:paraId="378DD912">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能力</w:t>
            </w:r>
          </w:p>
        </w:tc>
        <w:tc>
          <w:tcPr>
            <w:tcW w:w="1941" w:type="dxa"/>
            <w:vAlign w:val="center"/>
          </w:tcPr>
          <w:p w14:paraId="3CA8AB1C">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10分</w:t>
            </w:r>
          </w:p>
        </w:tc>
        <w:tc>
          <w:tcPr>
            <w:tcW w:w="4407" w:type="dxa"/>
            <w:gridSpan w:val="2"/>
            <w:vAlign w:val="center"/>
          </w:tcPr>
          <w:p w14:paraId="1BF4A05C">
            <w:pPr>
              <w:keepNext w:val="0"/>
              <w:keepLines w:val="0"/>
              <w:numPr>
                <w:ilvl w:val="0"/>
                <w:numId w:val="0"/>
              </w:numPr>
              <w:suppressLineNumbers w:val="0"/>
              <w:shd w:val="clear"/>
              <w:spacing w:before="0" w:beforeAutospacing="0" w:after="0" w:afterAutospacing="0" w:line="400" w:lineRule="exact"/>
              <w:ind w:left="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投标人通过资格评审</w:t>
            </w:r>
            <w:r>
              <w:rPr>
                <w:rFonts w:hint="eastAsia" w:ascii="Times New Roman" w:hAnsi="Times New Roman" w:cs="Times New Roman"/>
                <w:color w:val="auto"/>
                <w:sz w:val="24"/>
                <w:highlight w:val="none"/>
                <w:lang w:val="en-US" w:eastAsia="zh-CN"/>
              </w:rPr>
              <w:t>的，</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lang w:eastAsia="zh-CN"/>
              </w:rPr>
              <w:t>。</w:t>
            </w:r>
          </w:p>
        </w:tc>
      </w:tr>
      <w:tr w14:paraId="6867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B9953C8">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14:paraId="04A96380">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p>
        </w:tc>
        <w:tc>
          <w:tcPr>
            <w:tcW w:w="938" w:type="dxa"/>
            <w:gridSpan w:val="2"/>
            <w:vAlign w:val="center"/>
          </w:tcPr>
          <w:p w14:paraId="700CACE1">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w:t>
            </w:r>
          </w:p>
          <w:p w14:paraId="339593B5">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信誉</w:t>
            </w:r>
          </w:p>
        </w:tc>
        <w:tc>
          <w:tcPr>
            <w:tcW w:w="1941" w:type="dxa"/>
            <w:vAlign w:val="center"/>
          </w:tcPr>
          <w:p w14:paraId="2566F81D">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分</w:t>
            </w:r>
          </w:p>
        </w:tc>
        <w:tc>
          <w:tcPr>
            <w:tcW w:w="4407" w:type="dxa"/>
            <w:gridSpan w:val="2"/>
            <w:vAlign w:val="top"/>
          </w:tcPr>
          <w:p w14:paraId="54950E9C">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投标人在陕西省202</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年度公路施工企业信用评价结果中评为“A”级及以上得15分；评为“B”得14分，评为“C”得13分。</w:t>
            </w:r>
          </w:p>
          <w:p w14:paraId="0F0DACEB">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备注：（1）对具有陕西省交通运输厅202</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年度信用评价等级而无202</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年度信用评价等级的企业，其202</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年度信用评价等级延续1年。</w:t>
            </w:r>
          </w:p>
          <w:p w14:paraId="3BB4CFD0">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（2）初次进入陕西省的从业企业，按照全国202</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年公路施工企业综合信用评价等级确定。延续省</w:t>
            </w:r>
            <w:r>
              <w:rPr>
                <w:rFonts w:hint="eastAsia" w:ascii="Times New Roman" w:hAnsi="Times New Roman" w:cs="Times New Roman"/>
                <w:color w:val="auto"/>
                <w:sz w:val="24"/>
                <w:szCs w:val="24"/>
                <w:highlight w:val="none"/>
                <w:lang w:val="en-US" w:eastAsia="zh-CN"/>
              </w:rPr>
              <w:t>交通运输</w:t>
            </w:r>
            <w:r>
              <w:rPr>
                <w:rFonts w:hint="default" w:ascii="Times New Roman" w:hAnsi="Times New Roman" w:cs="Times New Roman"/>
                <w:color w:val="auto"/>
                <w:sz w:val="24"/>
                <w:szCs w:val="24"/>
                <w:highlight w:val="none"/>
                <w:lang w:val="en-US" w:eastAsia="zh-CN"/>
              </w:rPr>
              <w:t>厅上一年信用评价结果后仍无信用评价结果的，按照全国202</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年公路施工企业综合评价结果对待，但不得高于省</w:t>
            </w:r>
            <w:r>
              <w:rPr>
                <w:rFonts w:hint="eastAsia" w:ascii="Times New Roman" w:hAnsi="Times New Roman" w:cs="Times New Roman"/>
                <w:color w:val="auto"/>
                <w:sz w:val="24"/>
                <w:szCs w:val="24"/>
                <w:highlight w:val="none"/>
                <w:lang w:val="en-US" w:eastAsia="zh-CN"/>
              </w:rPr>
              <w:t>交通运输</w:t>
            </w:r>
            <w:r>
              <w:rPr>
                <w:rFonts w:hint="default" w:ascii="Times New Roman" w:hAnsi="Times New Roman" w:cs="Times New Roman"/>
                <w:color w:val="auto"/>
                <w:sz w:val="24"/>
                <w:szCs w:val="24"/>
                <w:highlight w:val="none"/>
                <w:lang w:val="en-US" w:eastAsia="zh-CN"/>
              </w:rPr>
              <w:t>厅原评价等级的上一级。无全国综合评价结果的企业，且无不良信用行为，可按A级对待。</w:t>
            </w:r>
          </w:p>
        </w:tc>
      </w:tr>
      <w:tr w14:paraId="1532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8"/>
            <w:vAlign w:val="center"/>
          </w:tcPr>
          <w:p w14:paraId="58FE7235">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需要补充的其他内容：</w:t>
            </w:r>
          </w:p>
          <w:p w14:paraId="6DCDB04F">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14:paraId="74C80A5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8CD8751">
      <w:pPr>
        <w:pStyle w:val="6"/>
        <w:spacing w:line="320" w:lineRule="atLeast"/>
        <w:ind w:left="180" w:hanging="180" w:hangingChars="100"/>
        <w:jc w:val="both"/>
        <w:rPr>
          <w:szCs w:val="18"/>
        </w:rPr>
      </w:pPr>
      <w:r>
        <w:rPr>
          <w:rStyle w:val="10"/>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5639"/>
    <w:multiLevelType w:val="singleLevel"/>
    <w:tmpl w:val="59395639"/>
    <w:lvl w:ilvl="0" w:tentative="0">
      <w:start w:val="1"/>
      <w:numFmt w:val="decimal"/>
      <w:suff w:val="nothing"/>
      <w:lvlText w:val="（%1）"/>
      <w:lvlJc w:val="left"/>
    </w:lvl>
  </w:abstractNum>
  <w:abstractNum w:abstractNumId="1">
    <w:nsid w:val="593956AA"/>
    <w:multiLevelType w:val="singleLevel"/>
    <w:tmpl w:val="593956A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13A46828"/>
    <w:rsid w:val="32CE6942"/>
    <w:rsid w:val="3B5916D2"/>
    <w:rsid w:val="59D84EF4"/>
    <w:rsid w:val="72B6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1"/>
    </w:pPr>
    <w:rPr>
      <w:rFonts w:ascii="Times New Roman" w:hAnsi="Times New Roman" w:eastAsia="宋体"/>
      <w:b/>
      <w:bCs/>
      <w:kern w:val="44"/>
      <w:sz w:val="44"/>
      <w:szCs w:val="44"/>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autoRedefine/>
    <w:qFormat/>
    <w:uiPriority w:val="0"/>
    <w:pPr>
      <w:spacing w:after="120" w:afterLines="0" w:afterAutospacing="0"/>
    </w:p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7">
    <w:name w:val="Body Text First Indent"/>
    <w:basedOn w:val="4"/>
    <w:qFormat/>
    <w:uiPriority w:val="0"/>
    <w:pPr>
      <w:ind w:firstLine="420" w:firstLineChars="100"/>
    </w:pPr>
  </w:style>
  <w:style w:type="character" w:styleId="10">
    <w:name w:val="footnote reference"/>
    <w:qFormat/>
    <w:uiPriority w:val="0"/>
    <w:rPr>
      <w:vertAlign w:val="superscript"/>
    </w:rPr>
  </w:style>
  <w:style w:type="paragraph" w:styleId="11">
    <w:name w:val="List Paragraph"/>
    <w:basedOn w:val="1"/>
    <w:autoRedefine/>
    <w:qFormat/>
    <w:uiPriority w:val="34"/>
    <w:pPr>
      <w:ind w:firstLine="420" w:firstLineChars="200"/>
    </w:pPr>
    <w:rPr>
      <w:rFonts w:ascii="Calibri" w:hAnsi="Calibri"/>
      <w:szCs w:val="22"/>
    </w:rPr>
  </w:style>
  <w:style w:type="paragraph" w:customStyle="1" w:styleId="12">
    <w:name w:val="Default"/>
    <w:autoRedefine/>
    <w:qFormat/>
    <w:uiPriority w:val="0"/>
    <w:pPr>
      <w:widowControl w:val="0"/>
      <w:autoSpaceDE w:val="0"/>
      <w:autoSpaceDN w:val="0"/>
      <w:adjustRightInd w:val="0"/>
    </w:pPr>
    <w:rPr>
      <w:rFonts w:ascii="宋体" w:hAnsi="等线" w:eastAsia="等线"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5161</Words>
  <Characters>5692</Characters>
  <Lines>0</Lines>
  <Paragraphs>0</Paragraphs>
  <TotalTime>0</TotalTime>
  <ScaleCrop>false</ScaleCrop>
  <LinksUpToDate>false</LinksUpToDate>
  <CharactersWithSpaces>5712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2023-09-07T03:41:00Z</dcterms:created>
  <dc:creator>zxh</dc:creator>
  <cp:lastModifiedBy>zxh</cp:lastModifiedBy>
  <dcterms:modified xsi:type="dcterms:W3CDTF">2025-06-11T07:37:45Z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804DF652351F4BF9BE2373F2F8C3BD9C_12</vt:lpwstr>
  </property>
  <property fmtid="{D5CDD505-2E9C-101B-9397-08002B2CF9AE}" pid="4" name="KSOTemplateDocerSaveRecord">
    <vt:lpwstr>eyJoZGlkIjoiZTRlZDkyZDgzNTBlNjRiYmI1MjA0Y2Y4YTZlMDE3MTkiLCJ1c2VySWQiOiIyODE1NzE1MzEifQ==</vt:lpwstr>
  </property>
</Properties>
</file>