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1B" w:rsidRDefault="002A421B" w:rsidP="002A421B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2A421B" w:rsidRPr="002A421B" w:rsidRDefault="002A421B" w:rsidP="002A421B">
      <w:pPr>
        <w:ind w:firstLineChars="100" w:firstLine="321"/>
        <w:jc w:val="center"/>
        <w:rPr>
          <w:rFonts w:ascii="方正小标宋简体" w:eastAsia="方正小标宋简体" w:hAnsi="方正小标宋简体" w:cs="Arial"/>
          <w:b/>
          <w:color w:val="444444"/>
          <w:kern w:val="0"/>
          <w:sz w:val="32"/>
          <w:szCs w:val="32"/>
        </w:rPr>
      </w:pPr>
      <w:r w:rsidRPr="002A421B">
        <w:rPr>
          <w:rFonts w:ascii="方正小标宋简体" w:eastAsia="方正小标宋简体" w:hAnsi="方正小标宋简体" w:cs="Arial" w:hint="eastAsia"/>
          <w:b/>
          <w:color w:val="444444"/>
          <w:kern w:val="0"/>
          <w:sz w:val="32"/>
          <w:szCs w:val="32"/>
        </w:rPr>
        <w:t>安康市2024年“道路运输安全年”竞赛活动</w:t>
      </w:r>
    </w:p>
    <w:p w:rsidR="002A421B" w:rsidRPr="002A421B" w:rsidRDefault="002A421B" w:rsidP="002A421B">
      <w:pPr>
        <w:ind w:firstLineChars="100" w:firstLine="321"/>
        <w:jc w:val="center"/>
        <w:rPr>
          <w:rFonts w:ascii="方正小标宋简体" w:eastAsia="方正小标宋简体" w:hAnsi="方正小标宋简体" w:cs="Times New Roman" w:hint="eastAsia"/>
          <w:b/>
          <w:sz w:val="32"/>
          <w:szCs w:val="32"/>
        </w:rPr>
      </w:pPr>
      <w:r w:rsidRPr="002A421B">
        <w:rPr>
          <w:rFonts w:ascii="方正小标宋简体" w:eastAsia="方正小标宋简体" w:hAnsi="方正小标宋简体" w:cs="Arial" w:hint="eastAsia"/>
          <w:b/>
          <w:color w:val="444444"/>
          <w:kern w:val="0"/>
          <w:sz w:val="32"/>
          <w:szCs w:val="32"/>
        </w:rPr>
        <w:t>拟推荐先进企业名单。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342"/>
        <w:gridCol w:w="4305"/>
      </w:tblGrid>
      <w:tr w:rsidR="002A421B" w:rsidTr="002A421B">
        <w:trPr>
          <w:trHeight w:val="7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1B" w:rsidRDefault="002A421B">
            <w:pPr>
              <w:jc w:val="center"/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1B" w:rsidRDefault="002A421B" w:rsidP="002A42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客运企业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1B" w:rsidRDefault="002A421B" w:rsidP="002A42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危运企业</w:t>
            </w:r>
          </w:p>
        </w:tc>
      </w:tr>
      <w:tr w:rsidR="002A421B" w:rsidTr="002A421B">
        <w:trPr>
          <w:trHeight w:val="41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1B" w:rsidRDefault="002A42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1B" w:rsidRDefault="002A421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安康市西康高速客运有限公司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1B" w:rsidRDefault="002A421B" w:rsidP="002A421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安康市医疗废物处置中心</w:t>
            </w:r>
          </w:p>
        </w:tc>
      </w:tr>
      <w:tr w:rsidR="002A421B" w:rsidTr="002A421B">
        <w:trPr>
          <w:trHeight w:val="24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1B" w:rsidRDefault="002A42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1B" w:rsidRDefault="002A421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安康市金州运输集团世纪汽车客运有限公司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1B" w:rsidRDefault="002A421B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2A421B" w:rsidRDefault="002A421B" w:rsidP="002A421B">
      <w:pPr>
        <w:rPr>
          <w:rFonts w:ascii="仿宋_GB2312" w:eastAsia="仿宋_GB2312" w:hint="eastAsia"/>
          <w:sz w:val="28"/>
          <w:szCs w:val="28"/>
        </w:rPr>
        <w:sectPr w:rsidR="002A421B">
          <w:pgSz w:w="12240" w:h="15840"/>
          <w:pgMar w:top="1440" w:right="1800" w:bottom="1440" w:left="1800" w:header="720" w:footer="720" w:gutter="0"/>
          <w:cols w:space="720"/>
        </w:sectPr>
      </w:pPr>
      <w:bookmarkStart w:id="0" w:name="_GoBack"/>
      <w:bookmarkEnd w:id="0"/>
    </w:p>
    <w:p w:rsidR="00954803" w:rsidRDefault="00954803">
      <w:pPr>
        <w:rPr>
          <w:rFonts w:hint="eastAsia"/>
        </w:rPr>
      </w:pPr>
    </w:p>
    <w:sectPr w:rsidR="009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1B"/>
    <w:rsid w:val="002A421B"/>
    <w:rsid w:val="0095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AEFD"/>
  <w15:chartTrackingRefBased/>
  <w15:docId w15:val="{9C9CC4D7-A0A7-454A-B6FC-49C43BF4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1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2024-12-03T08:48:00Z</dcterms:created>
  <dcterms:modified xsi:type="dcterms:W3CDTF">2024-12-03T08:53:00Z</dcterms:modified>
</cp:coreProperties>
</file>