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val="0"/>
        <w:wordWrap/>
        <w:overflowPunct/>
        <w:topLinePunct w:val="0"/>
        <w:autoSpaceDE w:val="0"/>
        <w:autoSpaceDN w:val="0"/>
        <w:bidi w:val="0"/>
        <w:adjustRightInd w:val="0"/>
        <w:snapToGrid w:val="0"/>
        <w:spacing w:before="120" w:beforeLines="50" w:after="0" w:afterLines="50" w:line="560" w:lineRule="exact"/>
        <w:jc w:val="center"/>
        <w:textAlignment w:val="baseline"/>
        <w:rPr>
          <w:rFonts w:hint="eastAsia" w:ascii="新宋体" w:hAnsi="新宋体" w:eastAsia="新宋体" w:cs="新宋体"/>
          <w:b/>
          <w:bCs/>
          <w:color w:val="auto"/>
          <w:sz w:val="32"/>
          <w:szCs w:val="22"/>
          <w:highlight w:val="none"/>
        </w:rPr>
      </w:pPr>
      <w:r>
        <w:rPr>
          <w:rFonts w:hint="eastAsia" w:ascii="新宋体" w:hAnsi="新宋体" w:eastAsia="新宋体" w:cs="新宋体"/>
          <w:b/>
          <w:bCs/>
          <w:color w:val="auto"/>
          <w:sz w:val="32"/>
          <w:szCs w:val="22"/>
          <w:highlight w:val="none"/>
        </w:rPr>
        <w:t>安康2022年普通干线公路重大水毁修复工程</w:t>
      </w:r>
    </w:p>
    <w:p>
      <w:pPr>
        <w:keepNext w:val="0"/>
        <w:keepLines w:val="0"/>
        <w:pageBreakBefore w:val="0"/>
        <w:widowControl/>
        <w:shd w:val="clear" w:color="auto" w:fill="auto"/>
        <w:kinsoku w:val="0"/>
        <w:wordWrap/>
        <w:overflowPunct/>
        <w:topLinePunct w:val="0"/>
        <w:autoSpaceDE w:val="0"/>
        <w:autoSpaceDN w:val="0"/>
        <w:bidi w:val="0"/>
        <w:adjustRightInd w:val="0"/>
        <w:snapToGrid w:val="0"/>
        <w:spacing w:before="120" w:beforeLines="50" w:after="0" w:afterLines="50" w:line="560" w:lineRule="exact"/>
        <w:jc w:val="center"/>
        <w:textAlignment w:val="baseline"/>
        <w:rPr>
          <w:rFonts w:hint="eastAsia" w:ascii="新宋体" w:hAnsi="新宋体" w:eastAsia="新宋体" w:cs="新宋体"/>
          <w:color w:val="auto"/>
          <w:sz w:val="28"/>
          <w:szCs w:val="28"/>
          <w:highlight w:val="none"/>
        </w:rPr>
      </w:pPr>
      <w:r>
        <w:rPr>
          <w:rFonts w:hint="eastAsia" w:ascii="新宋体" w:hAnsi="新宋体" w:eastAsia="新宋体" w:cs="新宋体"/>
          <w:b/>
          <w:bCs/>
          <w:color w:val="auto"/>
          <w:sz w:val="32"/>
          <w:szCs w:val="22"/>
          <w:highlight w:val="none"/>
        </w:rPr>
        <w:t>招标</w:t>
      </w:r>
      <w:r>
        <w:rPr>
          <w:rFonts w:hint="eastAsia" w:ascii="新宋体" w:hAnsi="新宋体" w:eastAsia="新宋体" w:cs="新宋体"/>
          <w:b/>
          <w:bCs/>
          <w:color w:val="auto"/>
          <w:sz w:val="32"/>
          <w:szCs w:val="22"/>
          <w:highlight w:val="none"/>
          <w:lang w:eastAsia="zh-CN"/>
        </w:rPr>
        <w:t>文件关键内容</w:t>
      </w:r>
      <w:bookmarkStart w:id="0" w:name="_Toc10153"/>
      <w:bookmarkStart w:id="1" w:name="_Toc2886"/>
      <w:bookmarkStart w:id="2" w:name="_Toc19817"/>
      <w:bookmarkStart w:id="3" w:name="_Toc31271"/>
      <w:bookmarkStart w:id="4" w:name="_Toc6152"/>
      <w:bookmarkStart w:id="5" w:name="_Toc14772"/>
      <w:r>
        <w:rPr>
          <w:rFonts w:hint="eastAsia" w:ascii="新宋体" w:hAnsi="新宋体" w:eastAsia="新宋体" w:cs="新宋体"/>
          <w:b/>
          <w:bCs/>
          <w:color w:val="auto"/>
          <w:sz w:val="32"/>
          <w:szCs w:val="22"/>
          <w:highlight w:val="none"/>
          <w:lang w:eastAsia="zh-CN"/>
        </w:rPr>
        <w:t>公示</w:t>
      </w:r>
      <w:bookmarkEnd w:id="0"/>
      <w:bookmarkEnd w:id="1"/>
      <w:bookmarkEnd w:id="2"/>
      <w:bookmarkEnd w:id="3"/>
      <w:bookmarkEnd w:id="4"/>
      <w:bookmarkEnd w:id="5"/>
      <w:bookmarkStart w:id="6" w:name="_Toc501257033"/>
      <w:bookmarkStart w:id="7" w:name="_Toc470760973"/>
      <w:bookmarkStart w:id="8" w:name="_Toc18518"/>
    </w:p>
    <w:bookmarkEnd w:id="6"/>
    <w:bookmarkEnd w:id="7"/>
    <w:bookmarkEnd w:id="8"/>
    <w:p>
      <w:pPr>
        <w:pStyle w:val="4"/>
        <w:numPr>
          <w:ilvl w:val="0"/>
          <w:numId w:val="0"/>
        </w:numPr>
        <w:spacing w:before="0" w:after="0"/>
        <w:rPr>
          <w:rFonts w:hint="eastAsia" w:ascii="新宋体" w:hAnsi="新宋体" w:eastAsia="新宋体" w:cs="新宋体"/>
          <w:sz w:val="28"/>
          <w:szCs w:val="21"/>
          <w:lang w:val="en-US" w:eastAsia="zh-CN"/>
        </w:rPr>
      </w:pPr>
      <w:bookmarkStart w:id="9" w:name="_Toc8980"/>
      <w:bookmarkStart w:id="10" w:name="_Toc8925"/>
      <w:bookmarkStart w:id="11" w:name="_Toc14727"/>
      <w:r>
        <w:rPr>
          <w:rFonts w:hint="eastAsia" w:ascii="新宋体" w:hAnsi="新宋体" w:eastAsia="新宋体" w:cs="新宋体"/>
          <w:sz w:val="28"/>
          <w:szCs w:val="21"/>
          <w:lang w:val="en-US" w:eastAsia="zh-CN"/>
        </w:rPr>
        <w:t>一、项目概况</w:t>
      </w:r>
    </w:p>
    <w:bookmarkEnd w:id="9"/>
    <w:bookmarkEnd w:id="10"/>
    <w:bookmarkEnd w:id="11"/>
    <w:p>
      <w:pPr>
        <w:pStyle w:val="12"/>
        <w:spacing w:line="360" w:lineRule="auto"/>
        <w:ind w:firstLine="480" w:firstLineChars="200"/>
        <w:rPr>
          <w:rFonts w:hint="eastAsia" w:hAnsi="宋体"/>
          <w:color w:val="auto"/>
          <w:sz w:val="24"/>
          <w:szCs w:val="24"/>
        </w:rPr>
      </w:pPr>
      <w:bookmarkStart w:id="12" w:name="_Toc1220"/>
      <w:bookmarkStart w:id="13" w:name="_Toc17135"/>
      <w:bookmarkStart w:id="14" w:name="_Toc1430"/>
      <w:bookmarkStart w:id="15" w:name="_Toc501257035"/>
      <w:bookmarkStart w:id="16" w:name="_Toc470760975"/>
      <w:bookmarkStart w:id="17" w:name="_Toc19165"/>
      <w:r>
        <w:rPr>
          <w:rFonts w:hint="eastAsia" w:hAnsi="宋体"/>
          <w:color w:val="auto"/>
          <w:sz w:val="24"/>
          <w:szCs w:val="24"/>
        </w:rPr>
        <w:t>1</w:t>
      </w:r>
      <w:r>
        <w:rPr>
          <w:rFonts w:hAnsi="宋体"/>
          <w:color w:val="auto"/>
          <w:sz w:val="24"/>
          <w:szCs w:val="24"/>
        </w:rPr>
        <w:t xml:space="preserve"> </w:t>
      </w:r>
      <w:r>
        <w:rPr>
          <w:rFonts w:hint="eastAsia" w:hAnsi="宋体"/>
          <w:color w:val="auto"/>
          <w:sz w:val="24"/>
          <w:szCs w:val="24"/>
        </w:rPr>
        <w:t>项目概况</w:t>
      </w:r>
    </w:p>
    <w:p>
      <w:pPr>
        <w:pStyle w:val="10"/>
        <w:spacing w:before="161" w:line="365" w:lineRule="auto"/>
        <w:ind w:firstLine="480" w:firstLineChars="200"/>
        <w:rPr>
          <w:rFonts w:hint="eastAsia" w:ascii="宋体" w:hAnsi="宋体"/>
          <w:sz w:val="24"/>
        </w:rPr>
      </w:pPr>
      <w:r>
        <w:rPr>
          <w:rFonts w:hint="eastAsia" w:ascii="宋体" w:hAnsi="宋体"/>
          <w:sz w:val="24"/>
        </w:rPr>
        <w:t>2022年8月～10月以来，受连续强降雨影响，安康市干线公路发生多处滑坡、滑塌等地质灾害，本次水毁修复项目分别位于安康市G211国道K1056+778-K1057+032段、G346国道 K1669+470-K1669+520段、G346国道K1673+544-K1673+603段、G541国道K173+895-K173+935段、G541国道K175+640-K175+730段、S102省道K449+769-K449+862段，对路基稳定、行车安全及沿线居民生产生活造成严重安全隐患。</w:t>
      </w:r>
    </w:p>
    <w:p>
      <w:pPr>
        <w:pStyle w:val="12"/>
        <w:spacing w:line="360" w:lineRule="auto"/>
        <w:ind w:firstLine="480" w:firstLineChars="200"/>
        <w:rPr>
          <w:rFonts w:hint="eastAsia" w:hAnsi="宋体"/>
          <w:color w:val="auto"/>
          <w:sz w:val="24"/>
          <w:szCs w:val="24"/>
        </w:rPr>
      </w:pPr>
      <w:r>
        <w:rPr>
          <w:rFonts w:hint="eastAsia" w:hAnsi="宋体"/>
          <w:color w:val="auto"/>
          <w:sz w:val="24"/>
          <w:szCs w:val="24"/>
        </w:rPr>
        <w:t>该项目共6处。本次招标共设一个标段，标段编号:</w:t>
      </w:r>
      <w:r>
        <w:rPr>
          <w:rFonts w:hint="eastAsia" w:hAnsi="宋体"/>
          <w:sz w:val="24"/>
        </w:rPr>
        <w:t>SHXF-ZD</w:t>
      </w:r>
      <w:r>
        <w:rPr>
          <w:rFonts w:hint="eastAsia" w:hAnsi="宋体"/>
          <w:color w:val="auto"/>
          <w:sz w:val="24"/>
          <w:szCs w:val="24"/>
        </w:rPr>
        <w:t>采用资格后审方式公开招标。</w:t>
      </w:r>
    </w:p>
    <w:p>
      <w:pPr>
        <w:pStyle w:val="12"/>
        <w:spacing w:line="360" w:lineRule="auto"/>
        <w:ind w:firstLine="480" w:firstLineChars="200"/>
        <w:rPr>
          <w:rFonts w:hint="eastAsia" w:hAnsi="宋体"/>
          <w:color w:val="auto"/>
          <w:sz w:val="24"/>
          <w:szCs w:val="24"/>
        </w:rPr>
      </w:pPr>
      <w:r>
        <w:rPr>
          <w:rFonts w:hint="eastAsia" w:hAnsi="宋体"/>
          <w:color w:val="auto"/>
          <w:sz w:val="24"/>
          <w:szCs w:val="24"/>
        </w:rPr>
        <w:t>2</w:t>
      </w:r>
      <w:r>
        <w:rPr>
          <w:rFonts w:hAnsi="宋体"/>
          <w:color w:val="auto"/>
          <w:sz w:val="24"/>
          <w:szCs w:val="24"/>
        </w:rPr>
        <w:t xml:space="preserve"> </w:t>
      </w:r>
      <w:r>
        <w:rPr>
          <w:rFonts w:hint="eastAsia" w:hAnsi="宋体"/>
          <w:color w:val="auto"/>
          <w:sz w:val="24"/>
          <w:szCs w:val="24"/>
        </w:rPr>
        <w:t>主要工程内容</w:t>
      </w:r>
    </w:p>
    <w:tbl>
      <w:tblPr>
        <w:tblStyle w:val="18"/>
        <w:tblW w:w="895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09"/>
        <w:gridCol w:w="1276"/>
        <w:gridCol w:w="708"/>
        <w:gridCol w:w="4937"/>
        <w:gridCol w:w="67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649" w:type="dxa"/>
            <w:noWrap w:val="0"/>
            <w:vAlign w:val="center"/>
          </w:tcPr>
          <w:p>
            <w:pPr>
              <w:jc w:val="center"/>
              <w:rPr>
                <w:rFonts w:ascii="仿宋" w:hAnsi="仿宋" w:cs="仿宋"/>
                <w:b/>
                <w:spacing w:val="-8"/>
                <w:szCs w:val="21"/>
              </w:rPr>
            </w:pPr>
            <w:r>
              <w:rPr>
                <w:rFonts w:hint="eastAsia" w:ascii="仿宋" w:hAnsi="仿宋" w:cs="仿宋"/>
                <w:b/>
                <w:spacing w:val="-8"/>
                <w:szCs w:val="21"/>
              </w:rPr>
              <w:t>施工</w:t>
            </w:r>
          </w:p>
          <w:p>
            <w:pPr>
              <w:jc w:val="center"/>
              <w:rPr>
                <w:rFonts w:ascii="仿宋" w:hAnsi="仿宋" w:cs="仿宋"/>
                <w:b/>
                <w:spacing w:val="-8"/>
                <w:szCs w:val="21"/>
              </w:rPr>
            </w:pPr>
            <w:r>
              <w:rPr>
                <w:rFonts w:hint="eastAsia" w:ascii="仿宋" w:hAnsi="仿宋" w:cs="仿宋"/>
                <w:b/>
                <w:spacing w:val="-8"/>
                <w:szCs w:val="21"/>
              </w:rPr>
              <w:t>标段</w:t>
            </w:r>
          </w:p>
        </w:tc>
        <w:tc>
          <w:tcPr>
            <w:tcW w:w="709" w:type="dxa"/>
            <w:noWrap w:val="0"/>
            <w:vAlign w:val="center"/>
          </w:tcPr>
          <w:p>
            <w:pPr>
              <w:jc w:val="center"/>
              <w:rPr>
                <w:rFonts w:ascii="仿宋" w:hAnsi="仿宋" w:cs="仿宋"/>
                <w:b/>
                <w:spacing w:val="-8"/>
                <w:szCs w:val="21"/>
              </w:rPr>
            </w:pPr>
            <w:r>
              <w:rPr>
                <w:rFonts w:hint="eastAsia" w:ascii="仿宋" w:hAnsi="仿宋" w:cs="仿宋"/>
                <w:b/>
                <w:spacing w:val="-8"/>
                <w:szCs w:val="21"/>
              </w:rPr>
              <w:t>线路</w:t>
            </w:r>
          </w:p>
        </w:tc>
        <w:tc>
          <w:tcPr>
            <w:tcW w:w="1276" w:type="dxa"/>
            <w:noWrap w:val="0"/>
            <w:vAlign w:val="center"/>
          </w:tcPr>
          <w:p>
            <w:pPr>
              <w:jc w:val="center"/>
              <w:rPr>
                <w:rFonts w:ascii="仿宋" w:hAnsi="仿宋" w:cs="仿宋"/>
                <w:b/>
                <w:spacing w:val="-8"/>
                <w:szCs w:val="21"/>
              </w:rPr>
            </w:pPr>
            <w:r>
              <w:rPr>
                <w:rFonts w:hint="eastAsia" w:ascii="仿宋" w:hAnsi="仿宋" w:cs="仿宋"/>
                <w:b/>
                <w:spacing w:val="-8"/>
                <w:szCs w:val="21"/>
              </w:rPr>
              <w:t>起讫桩号</w:t>
            </w:r>
          </w:p>
        </w:tc>
        <w:tc>
          <w:tcPr>
            <w:tcW w:w="708" w:type="dxa"/>
            <w:noWrap w:val="0"/>
            <w:vAlign w:val="center"/>
          </w:tcPr>
          <w:p>
            <w:pPr>
              <w:jc w:val="center"/>
              <w:rPr>
                <w:rFonts w:ascii="仿宋" w:hAnsi="仿宋" w:cs="仿宋"/>
                <w:b/>
                <w:spacing w:val="-8"/>
                <w:szCs w:val="21"/>
              </w:rPr>
            </w:pPr>
            <w:r>
              <w:rPr>
                <w:rFonts w:hint="eastAsia" w:ascii="仿宋" w:hAnsi="仿宋" w:cs="仿宋"/>
                <w:b/>
                <w:spacing w:val="-8"/>
                <w:szCs w:val="21"/>
              </w:rPr>
              <w:t>长度(km)</w:t>
            </w:r>
          </w:p>
        </w:tc>
        <w:tc>
          <w:tcPr>
            <w:tcW w:w="4937" w:type="dxa"/>
            <w:noWrap w:val="0"/>
            <w:vAlign w:val="center"/>
          </w:tcPr>
          <w:p>
            <w:pPr>
              <w:jc w:val="center"/>
              <w:rPr>
                <w:rFonts w:ascii="仿宋" w:hAnsi="仿宋" w:cs="仿宋"/>
                <w:b/>
                <w:spacing w:val="-8"/>
                <w:szCs w:val="21"/>
              </w:rPr>
            </w:pPr>
            <w:r>
              <w:rPr>
                <w:rFonts w:hint="eastAsia" w:ascii="仿宋" w:hAnsi="仿宋" w:cs="仿宋"/>
                <w:b/>
                <w:spacing w:val="-8"/>
                <w:szCs w:val="21"/>
              </w:rPr>
              <w:t>主要工程内容</w:t>
            </w:r>
          </w:p>
        </w:tc>
        <w:tc>
          <w:tcPr>
            <w:tcW w:w="671" w:type="dxa"/>
            <w:noWrap w:val="0"/>
            <w:vAlign w:val="center"/>
          </w:tcPr>
          <w:p>
            <w:pPr>
              <w:jc w:val="center"/>
              <w:rPr>
                <w:rFonts w:ascii="仿宋" w:hAnsi="仿宋" w:cs="仿宋"/>
                <w:b/>
                <w:spacing w:val="-8"/>
                <w:szCs w:val="21"/>
              </w:rPr>
            </w:pPr>
            <w:r>
              <w:rPr>
                <w:rFonts w:hint="eastAsia" w:ascii="仿宋" w:hAnsi="仿宋" w:cs="仿宋"/>
                <w:b/>
                <w:spacing w:val="-8"/>
                <w:szCs w:val="21"/>
              </w:rPr>
              <w:t>施工</w:t>
            </w:r>
          </w:p>
          <w:p>
            <w:pPr>
              <w:jc w:val="center"/>
              <w:rPr>
                <w:rFonts w:ascii="仿宋" w:hAnsi="仿宋" w:cs="仿宋"/>
                <w:b/>
                <w:spacing w:val="-8"/>
                <w:szCs w:val="21"/>
              </w:rPr>
            </w:pPr>
            <w:r>
              <w:rPr>
                <w:rFonts w:hint="eastAsia" w:ascii="仿宋" w:hAnsi="仿宋" w:cs="仿宋"/>
                <w:b/>
                <w:spacing w:val="-8"/>
                <w:szCs w:val="21"/>
              </w:rPr>
              <w:t>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649" w:type="dxa"/>
            <w:vMerge w:val="restart"/>
            <w:noWrap w:val="0"/>
            <w:vAlign w:val="center"/>
          </w:tcPr>
          <w:p>
            <w:pPr>
              <w:jc w:val="center"/>
              <w:rPr>
                <w:rFonts w:ascii="仿宋" w:hAnsi="仿宋" w:cs="仿宋"/>
                <w:spacing w:val="-8"/>
                <w:szCs w:val="21"/>
              </w:rPr>
            </w:pPr>
            <w:r>
              <w:rPr>
                <w:rFonts w:ascii="仿宋" w:hAnsi="仿宋" w:cs="仿宋"/>
                <w:spacing w:val="-8"/>
                <w:szCs w:val="21"/>
              </w:rPr>
              <w:t>SHXF-ZD</w:t>
            </w:r>
          </w:p>
        </w:tc>
        <w:tc>
          <w:tcPr>
            <w:tcW w:w="709" w:type="dxa"/>
            <w:noWrap w:val="0"/>
            <w:vAlign w:val="center"/>
          </w:tcPr>
          <w:p>
            <w:pPr>
              <w:jc w:val="center"/>
              <w:rPr>
                <w:rFonts w:ascii="仿宋" w:hAnsi="仿宋" w:cs="仿宋"/>
                <w:spacing w:val="-8"/>
                <w:szCs w:val="21"/>
              </w:rPr>
            </w:pPr>
            <w:r>
              <w:rPr>
                <w:rFonts w:hint="eastAsia" w:ascii="仿宋" w:hAnsi="仿宋"/>
                <w:spacing w:val="-8"/>
                <w:szCs w:val="21"/>
              </w:rPr>
              <w:t>G211</w:t>
            </w:r>
          </w:p>
        </w:tc>
        <w:tc>
          <w:tcPr>
            <w:tcW w:w="1276" w:type="dxa"/>
            <w:noWrap w:val="0"/>
            <w:vAlign w:val="center"/>
          </w:tcPr>
          <w:p>
            <w:pPr>
              <w:jc w:val="center"/>
              <w:rPr>
                <w:rFonts w:ascii="仿宋" w:hAnsi="仿宋" w:cs="仿宋"/>
                <w:spacing w:val="-8"/>
                <w:szCs w:val="21"/>
              </w:rPr>
            </w:pPr>
            <w:r>
              <w:rPr>
                <w:rFonts w:ascii="仿宋" w:hAnsi="仿宋" w:cs="仿宋"/>
                <w:spacing w:val="-8"/>
                <w:szCs w:val="21"/>
              </w:rPr>
              <w:t>K1056+778-K1057+032</w:t>
            </w:r>
          </w:p>
        </w:tc>
        <w:tc>
          <w:tcPr>
            <w:tcW w:w="708" w:type="dxa"/>
            <w:noWrap w:val="0"/>
            <w:vAlign w:val="center"/>
          </w:tcPr>
          <w:p>
            <w:pPr>
              <w:jc w:val="center"/>
              <w:rPr>
                <w:rFonts w:ascii="仿宋" w:hAnsi="仿宋" w:cs="仿宋"/>
                <w:spacing w:val="-8"/>
                <w:szCs w:val="21"/>
              </w:rPr>
            </w:pPr>
            <w:r>
              <w:rPr>
                <w:rFonts w:hint="eastAsia" w:ascii="仿宋" w:hAnsi="仿宋" w:cs="仿宋"/>
                <w:spacing w:val="-8"/>
                <w:szCs w:val="21"/>
              </w:rPr>
              <w:t>0</w:t>
            </w:r>
            <w:r>
              <w:rPr>
                <w:rFonts w:ascii="仿宋" w:hAnsi="仿宋" w:cs="仿宋"/>
                <w:spacing w:val="-8"/>
                <w:szCs w:val="21"/>
              </w:rPr>
              <w:t>.162</w:t>
            </w:r>
          </w:p>
        </w:tc>
        <w:tc>
          <w:tcPr>
            <w:tcW w:w="4937" w:type="dxa"/>
            <w:noWrap w:val="0"/>
            <w:vAlign w:val="center"/>
          </w:tcPr>
          <w:p>
            <w:pPr>
              <w:rPr>
                <w:rFonts w:ascii="仿宋" w:hAnsi="仿宋" w:cs="仿宋"/>
                <w:spacing w:val="-8"/>
                <w:szCs w:val="21"/>
              </w:rPr>
            </w:pPr>
            <w:r>
              <w:rPr>
                <w:rFonts w:hint="eastAsia" w:ascii="仿宋" w:hAnsi="仿宋" w:cs="仿宋"/>
                <w:spacing w:val="-8"/>
                <w:szCs w:val="21"/>
              </w:rPr>
              <w:t>国道211线K1056+778-K1057+032段,位于安康市汉滨区瀛湖镇阳坡村，现状旧路为二级公路，设计车速60公里/小时，路基宽度10.0米。总投资规模220万元。该工程主要建设内容为：路基顶面以下一米泡沫轻质土换填，新建C20砼仰斜式路堑墙72米，新建C20砼边沟162米，按原路面结构恢复路面，结构型式为4厘米AC-13沥青砼上面层+5厘米AC-20沥青砼下面层+20厘米水泥稳定碎石基层+20厘米水泥稳定碎石底基层，新建Gr-A-2E波形护栏162米。</w:t>
            </w:r>
          </w:p>
        </w:tc>
        <w:tc>
          <w:tcPr>
            <w:tcW w:w="671" w:type="dxa"/>
            <w:vMerge w:val="restart"/>
            <w:noWrap w:val="0"/>
            <w:vAlign w:val="center"/>
          </w:tcPr>
          <w:p>
            <w:pPr>
              <w:jc w:val="center"/>
              <w:rPr>
                <w:rFonts w:ascii="仿宋" w:hAnsi="仿宋" w:cs="仿宋"/>
                <w:spacing w:val="-8"/>
                <w:szCs w:val="21"/>
              </w:rPr>
            </w:pPr>
            <w:r>
              <w:rPr>
                <w:rFonts w:hint="eastAsia" w:ascii="仿宋" w:hAnsi="仿宋" w:cs="仿宋"/>
                <w:spacing w:val="-8"/>
                <w:szCs w:val="21"/>
              </w:rPr>
              <w:t>5个月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649" w:type="dxa"/>
            <w:vMerge w:val="continue"/>
            <w:noWrap w:val="0"/>
            <w:vAlign w:val="center"/>
          </w:tcPr>
          <w:p>
            <w:pPr>
              <w:jc w:val="center"/>
              <w:rPr>
                <w:rFonts w:ascii="仿宋" w:hAnsi="仿宋" w:cs="仿宋"/>
                <w:spacing w:val="-8"/>
                <w:szCs w:val="21"/>
              </w:rPr>
            </w:pPr>
          </w:p>
        </w:tc>
        <w:tc>
          <w:tcPr>
            <w:tcW w:w="709" w:type="dxa"/>
            <w:noWrap w:val="0"/>
            <w:vAlign w:val="center"/>
          </w:tcPr>
          <w:p>
            <w:pPr>
              <w:jc w:val="center"/>
              <w:rPr>
                <w:rFonts w:ascii="仿宋" w:hAnsi="仿宋"/>
                <w:spacing w:val="-8"/>
                <w:szCs w:val="21"/>
              </w:rPr>
            </w:pPr>
            <w:r>
              <w:rPr>
                <w:rFonts w:hint="eastAsia" w:ascii="仿宋" w:hAnsi="仿宋"/>
                <w:spacing w:val="-8"/>
                <w:szCs w:val="21"/>
              </w:rPr>
              <w:t>G346</w:t>
            </w:r>
          </w:p>
        </w:tc>
        <w:tc>
          <w:tcPr>
            <w:tcW w:w="1276" w:type="dxa"/>
            <w:noWrap w:val="0"/>
            <w:vAlign w:val="center"/>
          </w:tcPr>
          <w:p>
            <w:pPr>
              <w:jc w:val="center"/>
              <w:rPr>
                <w:rFonts w:ascii="仿宋" w:hAnsi="仿宋"/>
                <w:spacing w:val="-8"/>
                <w:szCs w:val="21"/>
              </w:rPr>
            </w:pPr>
            <w:r>
              <w:rPr>
                <w:rFonts w:ascii="仿宋" w:hAnsi="仿宋"/>
                <w:spacing w:val="-8"/>
                <w:szCs w:val="21"/>
              </w:rPr>
              <w:t>K1669+470-K1669+520</w:t>
            </w:r>
          </w:p>
        </w:tc>
        <w:tc>
          <w:tcPr>
            <w:tcW w:w="708" w:type="dxa"/>
            <w:noWrap w:val="0"/>
            <w:vAlign w:val="center"/>
          </w:tcPr>
          <w:p>
            <w:pPr>
              <w:jc w:val="center"/>
              <w:rPr>
                <w:rFonts w:ascii="仿宋" w:hAnsi="仿宋"/>
                <w:spacing w:val="-8"/>
                <w:szCs w:val="21"/>
              </w:rPr>
            </w:pPr>
            <w:r>
              <w:rPr>
                <w:rFonts w:hint="eastAsia" w:ascii="仿宋" w:hAnsi="仿宋"/>
                <w:spacing w:val="-8"/>
                <w:szCs w:val="21"/>
              </w:rPr>
              <w:t>0</w:t>
            </w:r>
            <w:r>
              <w:rPr>
                <w:rFonts w:ascii="仿宋" w:hAnsi="仿宋"/>
                <w:spacing w:val="-8"/>
                <w:szCs w:val="21"/>
              </w:rPr>
              <w:t>.05</w:t>
            </w:r>
          </w:p>
        </w:tc>
        <w:tc>
          <w:tcPr>
            <w:tcW w:w="4937" w:type="dxa"/>
            <w:noWrap w:val="0"/>
            <w:vAlign w:val="center"/>
          </w:tcPr>
          <w:p>
            <w:pPr>
              <w:rPr>
                <w:rFonts w:ascii="仿宋" w:hAnsi="仿宋"/>
                <w:spacing w:val="-8"/>
                <w:szCs w:val="21"/>
              </w:rPr>
            </w:pPr>
            <w:r>
              <w:rPr>
                <w:rFonts w:hint="eastAsia" w:ascii="仿宋" w:hAnsi="仿宋"/>
                <w:spacing w:val="-8"/>
                <w:szCs w:val="21"/>
              </w:rPr>
              <w:t>国道346线K1669+470-K1669+520段，位于安康市平利县老县镇，现状旧路为二级公路，设计车速60公里/小时，路基宽度8.5米。总投资规模75万元。该工程主要建设内容为：拆除原已损毁盖板涵洞，新建1-1.5米钢波纹管涵；对涵洞地基采用素砼桩加固，桩径0.5米，间距1.5米，正三角形布置；增设排水沟50米；新建路基盲沟50米，按按原路面结构恢复路面，结构型式为4厘米AC-13细粒式改性沥青砼上面层+7厘米TAB-25粗粒式沥青碎石下面层+20厘米水泥稳定碎石基层+20厘米水泥稳定碎石底基层。</w:t>
            </w:r>
          </w:p>
        </w:tc>
        <w:tc>
          <w:tcPr>
            <w:tcW w:w="671" w:type="dxa"/>
            <w:vMerge w:val="continue"/>
            <w:noWrap w:val="0"/>
            <w:vAlign w:val="center"/>
          </w:tcPr>
          <w:p>
            <w:pPr>
              <w:jc w:val="center"/>
              <w:rPr>
                <w:rFonts w:ascii="仿宋" w:hAnsi="仿宋" w:cs="仿宋"/>
                <w:spacing w:val="-8"/>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649" w:type="dxa"/>
            <w:vMerge w:val="continue"/>
            <w:noWrap w:val="0"/>
            <w:vAlign w:val="center"/>
          </w:tcPr>
          <w:p>
            <w:pPr>
              <w:jc w:val="center"/>
              <w:rPr>
                <w:rFonts w:ascii="仿宋" w:hAnsi="仿宋" w:cs="仿宋"/>
                <w:spacing w:val="-8"/>
                <w:szCs w:val="21"/>
              </w:rPr>
            </w:pPr>
          </w:p>
        </w:tc>
        <w:tc>
          <w:tcPr>
            <w:tcW w:w="709" w:type="dxa"/>
            <w:noWrap w:val="0"/>
            <w:vAlign w:val="center"/>
          </w:tcPr>
          <w:p>
            <w:pPr>
              <w:jc w:val="center"/>
              <w:rPr>
                <w:rFonts w:ascii="仿宋" w:hAnsi="仿宋"/>
                <w:spacing w:val="-8"/>
                <w:szCs w:val="21"/>
              </w:rPr>
            </w:pPr>
            <w:r>
              <w:rPr>
                <w:rFonts w:hint="eastAsia" w:ascii="仿宋" w:hAnsi="仿宋"/>
                <w:spacing w:val="-8"/>
                <w:szCs w:val="21"/>
              </w:rPr>
              <w:t>G346</w:t>
            </w:r>
          </w:p>
        </w:tc>
        <w:tc>
          <w:tcPr>
            <w:tcW w:w="1276" w:type="dxa"/>
            <w:noWrap w:val="0"/>
            <w:vAlign w:val="center"/>
          </w:tcPr>
          <w:p>
            <w:pPr>
              <w:jc w:val="center"/>
              <w:rPr>
                <w:rFonts w:ascii="仿宋" w:hAnsi="仿宋"/>
                <w:spacing w:val="-8"/>
                <w:szCs w:val="21"/>
              </w:rPr>
            </w:pPr>
            <w:r>
              <w:rPr>
                <w:rFonts w:hint="eastAsia" w:ascii="仿宋" w:hAnsi="仿宋"/>
                <w:spacing w:val="-8"/>
                <w:szCs w:val="21"/>
              </w:rPr>
              <w:t>K1673+544-K1673+603</w:t>
            </w:r>
          </w:p>
        </w:tc>
        <w:tc>
          <w:tcPr>
            <w:tcW w:w="708" w:type="dxa"/>
            <w:noWrap w:val="0"/>
            <w:vAlign w:val="center"/>
          </w:tcPr>
          <w:p>
            <w:pPr>
              <w:jc w:val="center"/>
              <w:rPr>
                <w:rFonts w:ascii="仿宋" w:hAnsi="仿宋"/>
                <w:spacing w:val="-8"/>
                <w:szCs w:val="21"/>
              </w:rPr>
            </w:pPr>
            <w:r>
              <w:rPr>
                <w:rFonts w:hint="eastAsia" w:ascii="仿宋" w:hAnsi="仿宋"/>
                <w:spacing w:val="-8"/>
                <w:szCs w:val="21"/>
              </w:rPr>
              <w:t>0</w:t>
            </w:r>
            <w:r>
              <w:rPr>
                <w:rFonts w:ascii="仿宋" w:hAnsi="仿宋"/>
                <w:spacing w:val="-8"/>
                <w:szCs w:val="21"/>
              </w:rPr>
              <w:t>.059</w:t>
            </w:r>
          </w:p>
        </w:tc>
        <w:tc>
          <w:tcPr>
            <w:tcW w:w="4937" w:type="dxa"/>
            <w:noWrap w:val="0"/>
            <w:vAlign w:val="center"/>
          </w:tcPr>
          <w:p>
            <w:pPr>
              <w:rPr>
                <w:rFonts w:ascii="仿宋" w:hAnsi="仿宋"/>
                <w:spacing w:val="-8"/>
                <w:szCs w:val="21"/>
              </w:rPr>
            </w:pPr>
            <w:r>
              <w:rPr>
                <w:rFonts w:hint="eastAsia" w:ascii="仿宋" w:hAnsi="仿宋"/>
                <w:spacing w:val="-8"/>
                <w:szCs w:val="21"/>
              </w:rPr>
              <w:t>国道346线K1673+544-K1673+603段，位于安康市平利县</w:t>
            </w:r>
            <w:bookmarkStart w:id="193" w:name="_GoBack"/>
            <w:bookmarkEnd w:id="193"/>
            <w:r>
              <w:rPr>
                <w:rFonts w:hint="eastAsia" w:ascii="仿宋" w:hAnsi="仿宋"/>
                <w:spacing w:val="-8"/>
                <w:szCs w:val="21"/>
              </w:rPr>
              <w:t>老县镇，现状旧路为二级公路，设计车速60公里/小时，路基宽度8.5米。总投资规模137万元。该工程主要建设内容为：新建59米长8.8米高路堤墙和59米长3米高路肩墙；按原路面结构恢复路面，结构型式为4厘米AC-13细粒式沥青砼上面层+7厘米粗粒式沥青碎石下面层+18厘米水泥稳定碎石基层+20厘米水泥稳定碎石底基层，新建Gr-A-2E波形护栏70米。</w:t>
            </w:r>
          </w:p>
        </w:tc>
        <w:tc>
          <w:tcPr>
            <w:tcW w:w="671" w:type="dxa"/>
            <w:vMerge w:val="continue"/>
            <w:noWrap w:val="0"/>
            <w:vAlign w:val="center"/>
          </w:tcPr>
          <w:p>
            <w:pPr>
              <w:jc w:val="center"/>
              <w:rPr>
                <w:rFonts w:ascii="仿宋" w:hAnsi="仿宋" w:cs="仿宋"/>
                <w:spacing w:val="-8"/>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649" w:type="dxa"/>
            <w:vMerge w:val="continue"/>
            <w:noWrap w:val="0"/>
            <w:vAlign w:val="center"/>
          </w:tcPr>
          <w:p>
            <w:pPr>
              <w:jc w:val="center"/>
              <w:rPr>
                <w:rFonts w:ascii="仿宋" w:hAnsi="仿宋" w:cs="仿宋"/>
                <w:spacing w:val="-8"/>
                <w:szCs w:val="21"/>
              </w:rPr>
            </w:pPr>
          </w:p>
        </w:tc>
        <w:tc>
          <w:tcPr>
            <w:tcW w:w="709" w:type="dxa"/>
            <w:noWrap w:val="0"/>
            <w:vAlign w:val="center"/>
          </w:tcPr>
          <w:p>
            <w:pPr>
              <w:jc w:val="center"/>
              <w:rPr>
                <w:rFonts w:ascii="仿宋" w:hAnsi="仿宋"/>
                <w:spacing w:val="-8"/>
                <w:szCs w:val="21"/>
              </w:rPr>
            </w:pPr>
            <w:r>
              <w:rPr>
                <w:rFonts w:hint="eastAsia" w:ascii="仿宋" w:hAnsi="仿宋"/>
                <w:spacing w:val="-8"/>
                <w:szCs w:val="21"/>
              </w:rPr>
              <w:t>G541</w:t>
            </w:r>
          </w:p>
        </w:tc>
        <w:tc>
          <w:tcPr>
            <w:tcW w:w="1276" w:type="dxa"/>
            <w:noWrap w:val="0"/>
            <w:vAlign w:val="center"/>
          </w:tcPr>
          <w:p>
            <w:pPr>
              <w:jc w:val="center"/>
              <w:rPr>
                <w:rFonts w:ascii="仿宋" w:hAnsi="仿宋"/>
                <w:spacing w:val="-8"/>
                <w:szCs w:val="21"/>
              </w:rPr>
            </w:pPr>
            <w:r>
              <w:rPr>
                <w:rFonts w:hint="eastAsia" w:ascii="仿宋" w:hAnsi="仿宋"/>
                <w:spacing w:val="-8"/>
                <w:szCs w:val="21"/>
              </w:rPr>
              <w:t>K173+895-K173+935</w:t>
            </w:r>
          </w:p>
        </w:tc>
        <w:tc>
          <w:tcPr>
            <w:tcW w:w="708" w:type="dxa"/>
            <w:noWrap w:val="0"/>
            <w:vAlign w:val="center"/>
          </w:tcPr>
          <w:p>
            <w:pPr>
              <w:jc w:val="center"/>
              <w:rPr>
                <w:rFonts w:ascii="仿宋" w:hAnsi="仿宋"/>
                <w:spacing w:val="-8"/>
                <w:szCs w:val="21"/>
              </w:rPr>
            </w:pPr>
            <w:r>
              <w:rPr>
                <w:rFonts w:hint="eastAsia" w:ascii="仿宋" w:hAnsi="仿宋"/>
                <w:spacing w:val="-8"/>
                <w:szCs w:val="21"/>
              </w:rPr>
              <w:t>0</w:t>
            </w:r>
            <w:r>
              <w:rPr>
                <w:rFonts w:ascii="仿宋" w:hAnsi="仿宋"/>
                <w:spacing w:val="-8"/>
                <w:szCs w:val="21"/>
              </w:rPr>
              <w:t>.04</w:t>
            </w:r>
          </w:p>
        </w:tc>
        <w:tc>
          <w:tcPr>
            <w:tcW w:w="4937" w:type="dxa"/>
            <w:noWrap w:val="0"/>
            <w:vAlign w:val="center"/>
          </w:tcPr>
          <w:p>
            <w:pPr>
              <w:rPr>
                <w:rFonts w:ascii="仿宋" w:hAnsi="仿宋"/>
                <w:spacing w:val="-8"/>
                <w:szCs w:val="21"/>
              </w:rPr>
            </w:pPr>
            <w:r>
              <w:rPr>
                <w:rFonts w:hint="eastAsia" w:ascii="仿宋" w:hAnsi="仿宋"/>
                <w:spacing w:val="-8"/>
                <w:szCs w:val="21"/>
              </w:rPr>
              <w:t>国道541线K173+895-K173+935段，位于安康市岚皋县蔺河镇白家拐村，现状旧路为二级公路，设计车速40公里/小时，路基宽度8.5米。总投资规模125万元。该工程主要建设内容为：在路右侧新建8根C30砼圆形抗滑桩，直径1.5米，间距5米，桩长21米，桩顶设置0.8米高冠梁和2米高钢筋砼挡墙；按原路面结构恢复路面，结构型式为5厘米AC-16中粒式沥青砼面层+20厘米水泥稳定碎石基层+20厘米水泥稳定碎石底基层，新建Gr-A-4E波形护栏40米。</w:t>
            </w:r>
          </w:p>
        </w:tc>
        <w:tc>
          <w:tcPr>
            <w:tcW w:w="671" w:type="dxa"/>
            <w:vMerge w:val="continue"/>
            <w:noWrap w:val="0"/>
            <w:vAlign w:val="center"/>
          </w:tcPr>
          <w:p>
            <w:pPr>
              <w:jc w:val="center"/>
              <w:rPr>
                <w:rFonts w:ascii="仿宋" w:hAnsi="仿宋" w:cs="仿宋"/>
                <w:spacing w:val="-8"/>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649" w:type="dxa"/>
            <w:vMerge w:val="continue"/>
            <w:noWrap w:val="0"/>
            <w:vAlign w:val="center"/>
          </w:tcPr>
          <w:p>
            <w:pPr>
              <w:jc w:val="center"/>
              <w:rPr>
                <w:rFonts w:ascii="仿宋" w:hAnsi="仿宋" w:cs="仿宋"/>
                <w:spacing w:val="-8"/>
                <w:szCs w:val="21"/>
              </w:rPr>
            </w:pPr>
          </w:p>
        </w:tc>
        <w:tc>
          <w:tcPr>
            <w:tcW w:w="709" w:type="dxa"/>
            <w:noWrap w:val="0"/>
            <w:vAlign w:val="center"/>
          </w:tcPr>
          <w:p>
            <w:pPr>
              <w:jc w:val="center"/>
              <w:rPr>
                <w:rFonts w:ascii="仿宋" w:hAnsi="仿宋"/>
                <w:spacing w:val="-8"/>
                <w:szCs w:val="21"/>
              </w:rPr>
            </w:pPr>
            <w:r>
              <w:rPr>
                <w:rFonts w:hint="eastAsia" w:ascii="仿宋" w:hAnsi="仿宋"/>
                <w:spacing w:val="-8"/>
                <w:szCs w:val="21"/>
              </w:rPr>
              <w:t>G541</w:t>
            </w:r>
          </w:p>
        </w:tc>
        <w:tc>
          <w:tcPr>
            <w:tcW w:w="1276" w:type="dxa"/>
            <w:noWrap w:val="0"/>
            <w:vAlign w:val="center"/>
          </w:tcPr>
          <w:p>
            <w:pPr>
              <w:jc w:val="center"/>
              <w:rPr>
                <w:rFonts w:ascii="仿宋" w:hAnsi="仿宋"/>
                <w:spacing w:val="-8"/>
                <w:szCs w:val="21"/>
              </w:rPr>
            </w:pPr>
            <w:r>
              <w:rPr>
                <w:rFonts w:hint="eastAsia" w:ascii="仿宋" w:hAnsi="仿宋"/>
                <w:spacing w:val="-8"/>
                <w:szCs w:val="21"/>
              </w:rPr>
              <w:t>K175+640-K175+730</w:t>
            </w:r>
          </w:p>
        </w:tc>
        <w:tc>
          <w:tcPr>
            <w:tcW w:w="708" w:type="dxa"/>
            <w:noWrap w:val="0"/>
            <w:vAlign w:val="center"/>
          </w:tcPr>
          <w:p>
            <w:pPr>
              <w:jc w:val="center"/>
              <w:rPr>
                <w:rFonts w:ascii="仿宋" w:hAnsi="仿宋"/>
                <w:spacing w:val="-8"/>
                <w:szCs w:val="21"/>
              </w:rPr>
            </w:pPr>
            <w:r>
              <w:rPr>
                <w:rFonts w:hint="eastAsia" w:ascii="仿宋" w:hAnsi="仿宋"/>
                <w:spacing w:val="-8"/>
                <w:szCs w:val="21"/>
              </w:rPr>
              <w:t>0</w:t>
            </w:r>
            <w:r>
              <w:rPr>
                <w:rFonts w:ascii="仿宋" w:hAnsi="仿宋"/>
                <w:spacing w:val="-8"/>
                <w:szCs w:val="21"/>
              </w:rPr>
              <w:t>.09</w:t>
            </w:r>
          </w:p>
        </w:tc>
        <w:tc>
          <w:tcPr>
            <w:tcW w:w="4937" w:type="dxa"/>
            <w:noWrap w:val="0"/>
            <w:vAlign w:val="center"/>
          </w:tcPr>
          <w:p>
            <w:pPr>
              <w:rPr>
                <w:rFonts w:ascii="仿宋" w:hAnsi="仿宋"/>
                <w:spacing w:val="-8"/>
                <w:szCs w:val="21"/>
              </w:rPr>
            </w:pPr>
            <w:r>
              <w:rPr>
                <w:rFonts w:hint="eastAsia" w:ascii="仿宋" w:hAnsi="仿宋"/>
                <w:spacing w:val="-8"/>
                <w:szCs w:val="21"/>
              </w:rPr>
              <w:t>国道541线K175+640-K175+730段，位于安康市岚皋县南宫山镇，现状旧路为二级公路，设计车速40公里/小时，路基宽度8.5米。总投资规模197万元。该工程主要建设内容为：在路右侧新建16根C30砼圆形抗滑桩，直径1.5米，间距5米，桩长13米，桩顶设置0.8米高冠梁和2米高钢筋砼挡墙；按原路面结构恢复路面，结构型式为5厘米AC-16中粒式沥青砼面层+20厘米水泥稳定碎石基层+20厘米水泥稳定碎石底基层，新建Gr-A-4E波形护栏80米。</w:t>
            </w:r>
          </w:p>
        </w:tc>
        <w:tc>
          <w:tcPr>
            <w:tcW w:w="671" w:type="dxa"/>
            <w:vMerge w:val="continue"/>
            <w:noWrap w:val="0"/>
            <w:vAlign w:val="center"/>
          </w:tcPr>
          <w:p>
            <w:pPr>
              <w:jc w:val="center"/>
              <w:rPr>
                <w:rFonts w:ascii="仿宋" w:hAnsi="仿宋" w:cs="仿宋"/>
                <w:spacing w:val="-8"/>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49" w:type="dxa"/>
            <w:vMerge w:val="continue"/>
            <w:noWrap w:val="0"/>
            <w:vAlign w:val="center"/>
          </w:tcPr>
          <w:p>
            <w:pPr>
              <w:jc w:val="center"/>
              <w:rPr>
                <w:rFonts w:ascii="仿宋" w:hAnsi="仿宋" w:cs="仿宋"/>
                <w:spacing w:val="-8"/>
                <w:szCs w:val="21"/>
              </w:rPr>
            </w:pPr>
          </w:p>
        </w:tc>
        <w:tc>
          <w:tcPr>
            <w:tcW w:w="709" w:type="dxa"/>
            <w:noWrap w:val="0"/>
            <w:vAlign w:val="center"/>
          </w:tcPr>
          <w:p>
            <w:pPr>
              <w:jc w:val="center"/>
              <w:rPr>
                <w:rFonts w:ascii="仿宋" w:hAnsi="仿宋"/>
                <w:spacing w:val="-8"/>
                <w:szCs w:val="21"/>
              </w:rPr>
            </w:pPr>
            <w:r>
              <w:rPr>
                <w:rFonts w:hint="eastAsia" w:ascii="仿宋" w:hAnsi="仿宋"/>
                <w:spacing w:val="-8"/>
                <w:szCs w:val="21"/>
              </w:rPr>
              <w:t>S102</w:t>
            </w:r>
          </w:p>
        </w:tc>
        <w:tc>
          <w:tcPr>
            <w:tcW w:w="1276" w:type="dxa"/>
            <w:noWrap w:val="0"/>
            <w:vAlign w:val="center"/>
          </w:tcPr>
          <w:p>
            <w:pPr>
              <w:jc w:val="center"/>
              <w:rPr>
                <w:rFonts w:ascii="仿宋" w:hAnsi="仿宋"/>
                <w:spacing w:val="-8"/>
                <w:szCs w:val="21"/>
              </w:rPr>
            </w:pPr>
            <w:r>
              <w:rPr>
                <w:rFonts w:hint="eastAsia" w:ascii="仿宋" w:hAnsi="仿宋"/>
                <w:spacing w:val="-8"/>
                <w:szCs w:val="21"/>
              </w:rPr>
              <w:t>K449+769-K449+862</w:t>
            </w:r>
          </w:p>
        </w:tc>
        <w:tc>
          <w:tcPr>
            <w:tcW w:w="708" w:type="dxa"/>
            <w:noWrap w:val="0"/>
            <w:vAlign w:val="center"/>
          </w:tcPr>
          <w:p>
            <w:pPr>
              <w:jc w:val="center"/>
              <w:rPr>
                <w:rFonts w:ascii="仿宋" w:hAnsi="仿宋"/>
                <w:spacing w:val="-8"/>
                <w:szCs w:val="21"/>
              </w:rPr>
            </w:pPr>
            <w:r>
              <w:rPr>
                <w:rFonts w:hint="eastAsia" w:ascii="仿宋" w:hAnsi="仿宋"/>
                <w:spacing w:val="-8"/>
                <w:szCs w:val="21"/>
              </w:rPr>
              <w:t>0</w:t>
            </w:r>
            <w:r>
              <w:rPr>
                <w:rFonts w:ascii="仿宋" w:hAnsi="仿宋"/>
                <w:spacing w:val="-8"/>
                <w:szCs w:val="21"/>
              </w:rPr>
              <w:t>.093</w:t>
            </w:r>
          </w:p>
        </w:tc>
        <w:tc>
          <w:tcPr>
            <w:tcW w:w="4937" w:type="dxa"/>
            <w:noWrap w:val="0"/>
            <w:vAlign w:val="center"/>
          </w:tcPr>
          <w:p>
            <w:pPr>
              <w:rPr>
                <w:rFonts w:ascii="仿宋" w:hAnsi="仿宋"/>
                <w:spacing w:val="-8"/>
                <w:szCs w:val="21"/>
              </w:rPr>
            </w:pPr>
            <w:r>
              <w:rPr>
                <w:rFonts w:hint="eastAsia" w:ascii="仿宋" w:hAnsi="仿宋"/>
                <w:spacing w:val="-8"/>
                <w:szCs w:val="21"/>
              </w:rPr>
              <w:t>省道102线K449+769-K449+862段，位于安康市镇坪县白家乡白家隧道进口约50处，现状旧路为二级公路，设计车速60公里/小时，路基宽度10.0米。总投资规模286万元。该工程主要建设内容为：在路左侧新建16根C30砼圆形抗滑桩，直径1.5米，间距5米，桩长18米，桩顶设置1.0米高冠梁和3米高钢筋砼挡墙；按原路面结构恢复路面，结构型式为5厘米AC-16中粒式沥青砼面层+20厘米水泥稳定碎石基层+20厘米水泥稳定碎石底基层，新建Gr-A-4E波形护栏94米。</w:t>
            </w:r>
          </w:p>
        </w:tc>
        <w:tc>
          <w:tcPr>
            <w:tcW w:w="671" w:type="dxa"/>
            <w:vMerge w:val="continue"/>
            <w:noWrap w:val="0"/>
            <w:vAlign w:val="center"/>
          </w:tcPr>
          <w:p>
            <w:pPr>
              <w:jc w:val="center"/>
              <w:rPr>
                <w:rFonts w:ascii="仿宋" w:hAnsi="仿宋" w:cs="仿宋"/>
                <w:spacing w:val="-8"/>
                <w:szCs w:val="21"/>
              </w:rPr>
            </w:pPr>
          </w:p>
        </w:tc>
      </w:tr>
    </w:tbl>
    <w:p>
      <w:pPr>
        <w:pStyle w:val="12"/>
        <w:spacing w:line="360" w:lineRule="auto"/>
        <w:ind w:firstLine="480" w:firstLineChars="200"/>
        <w:rPr>
          <w:rFonts w:hint="eastAsia" w:hAnsi="宋体"/>
          <w:color w:val="auto"/>
          <w:sz w:val="24"/>
          <w:szCs w:val="24"/>
        </w:rPr>
      </w:pPr>
      <w:r>
        <w:rPr>
          <w:rFonts w:hint="eastAsia" w:hAnsi="宋体"/>
          <w:color w:val="auto"/>
          <w:sz w:val="24"/>
          <w:szCs w:val="24"/>
        </w:rPr>
        <w:t>3 计划工期：本工程工期5个月。</w:t>
      </w:r>
    </w:p>
    <w:p>
      <w:pPr>
        <w:pStyle w:val="4"/>
        <w:numPr>
          <w:ilvl w:val="0"/>
          <w:numId w:val="0"/>
        </w:numPr>
        <w:rPr>
          <w:rFonts w:hint="eastAsia" w:ascii="新宋体" w:hAnsi="新宋体" w:eastAsia="新宋体" w:cs="新宋体"/>
          <w:b/>
          <w:bCs/>
          <w:iCs/>
          <w:snapToGrid w:val="0"/>
          <w:color w:val="000000"/>
          <w:sz w:val="28"/>
          <w:szCs w:val="21"/>
          <w:lang w:val="en-US" w:eastAsia="zh-CN" w:bidi="ar-SA"/>
        </w:rPr>
      </w:pPr>
      <w:r>
        <w:rPr>
          <w:rFonts w:hint="eastAsia" w:ascii="新宋体" w:hAnsi="新宋体" w:eastAsia="新宋体" w:cs="新宋体"/>
          <w:b/>
          <w:bCs/>
          <w:iCs/>
          <w:snapToGrid w:val="0"/>
          <w:color w:val="000000"/>
          <w:sz w:val="28"/>
          <w:szCs w:val="21"/>
          <w:lang w:val="en-US" w:eastAsia="zh-CN" w:bidi="ar-SA"/>
        </w:rPr>
        <w:t>二、投标人资格要求</w:t>
      </w:r>
      <w:bookmarkEnd w:id="12"/>
      <w:bookmarkEnd w:id="13"/>
      <w:bookmarkEnd w:id="14"/>
      <w:bookmarkEnd w:id="15"/>
      <w:bookmarkEnd w:id="16"/>
      <w:bookmarkEnd w:id="17"/>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1、资格审查条件</w:t>
      </w: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本次招标要求申请人满足下述各项资质、财务、业绩和信誉要求，并在人员、设备和施工组织等方面具有相应的施工能力：</w:t>
      </w: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p>
    <w:p>
      <w:pPr>
        <w:pStyle w:val="6"/>
        <w:spacing w:before="120" w:beforeLines="50" w:after="120" w:line="264" w:lineRule="auto"/>
        <w:rPr>
          <w:rFonts w:hint="eastAsia"/>
          <w:lang w:val="en-US" w:eastAsia="zh-CN"/>
        </w:rPr>
      </w:pPr>
      <w:r>
        <w:rPr>
          <w:rFonts w:hint="eastAsia"/>
          <w:lang w:val="en-US" w:eastAsia="zh-CN"/>
        </w:rPr>
        <w:t>1.资质要求</w:t>
      </w:r>
    </w:p>
    <w:tbl>
      <w:tblPr>
        <w:tblStyle w:val="18"/>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7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1297" w:type="dxa"/>
            <w:vAlign w:val="center"/>
          </w:tcPr>
          <w:p>
            <w:pPr>
              <w:pageBreakBefore w:val="0"/>
              <w:kinsoku/>
              <w:wordWrap/>
              <w:overflowPunct/>
              <w:topLinePunct w:val="0"/>
              <w:bidi w:val="0"/>
              <w:spacing w:line="560" w:lineRule="exact"/>
              <w:jc w:val="both"/>
              <w:textAlignment w:val="auto"/>
              <w:rPr>
                <w:rFonts w:hint="eastAsia"/>
                <w:sz w:val="24"/>
                <w:szCs w:val="24"/>
                <w:lang w:val="en-US" w:eastAsia="zh-CN"/>
              </w:rPr>
            </w:pPr>
            <w:r>
              <w:rPr>
                <w:rFonts w:hint="eastAsia"/>
                <w:sz w:val="24"/>
                <w:szCs w:val="24"/>
                <w:lang w:val="en-US" w:eastAsia="zh-CN"/>
              </w:rPr>
              <w:t>标段号</w:t>
            </w:r>
          </w:p>
        </w:tc>
        <w:tc>
          <w:tcPr>
            <w:tcW w:w="7696" w:type="dxa"/>
            <w:vAlign w:val="center"/>
          </w:tcPr>
          <w:p>
            <w:pPr>
              <w:pageBreakBefore w:val="0"/>
              <w:kinsoku/>
              <w:wordWrap/>
              <w:overflowPunct/>
              <w:topLinePunct w:val="0"/>
              <w:bidi w:val="0"/>
              <w:spacing w:line="560" w:lineRule="exact"/>
              <w:ind w:firstLine="480" w:firstLineChars="200"/>
              <w:jc w:val="center"/>
              <w:textAlignment w:val="auto"/>
              <w:rPr>
                <w:rFonts w:hint="eastAsia"/>
                <w:sz w:val="24"/>
                <w:szCs w:val="24"/>
                <w:lang w:val="en-US" w:eastAsia="zh-CN"/>
              </w:rPr>
            </w:pPr>
            <w:r>
              <w:rPr>
                <w:rFonts w:hint="eastAsia"/>
                <w:sz w:val="24"/>
                <w:szCs w:val="24"/>
                <w:lang w:val="en-US" w:eastAsia="zh-C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5" w:hRule="atLeast"/>
          <w:jc w:val="center"/>
        </w:trPr>
        <w:tc>
          <w:tcPr>
            <w:tcW w:w="1297" w:type="dxa"/>
            <w:vAlign w:val="center"/>
          </w:tcPr>
          <w:p>
            <w:pPr>
              <w:pageBreakBefore w:val="0"/>
              <w:kinsoku/>
              <w:wordWrap/>
              <w:overflowPunct/>
              <w:topLinePunct w:val="0"/>
              <w:bidi w:val="0"/>
              <w:spacing w:line="560" w:lineRule="exact"/>
              <w:jc w:val="both"/>
              <w:textAlignment w:val="auto"/>
              <w:rPr>
                <w:rFonts w:hint="eastAsia"/>
                <w:sz w:val="24"/>
                <w:szCs w:val="24"/>
                <w:lang w:val="en-US" w:eastAsia="zh-CN"/>
              </w:rPr>
            </w:pPr>
            <w:r>
              <w:rPr>
                <w:rFonts w:hint="eastAsia"/>
                <w:sz w:val="24"/>
                <w:szCs w:val="24"/>
                <w:lang w:val="en-US" w:eastAsia="zh-CN"/>
              </w:rPr>
              <w:t>SHXF-ZD</w:t>
            </w:r>
          </w:p>
        </w:tc>
        <w:tc>
          <w:tcPr>
            <w:tcW w:w="7696" w:type="dxa"/>
            <w:vAlign w:val="center"/>
          </w:tcPr>
          <w:p>
            <w:pPr>
              <w:pageBreakBefore w:val="0"/>
              <w:kinsoku/>
              <w:wordWrap/>
              <w:overflowPunct/>
              <w:topLinePunct w:val="0"/>
              <w:bidi w:val="0"/>
              <w:spacing w:line="560" w:lineRule="exact"/>
              <w:ind w:firstLine="480" w:firstLineChars="200"/>
              <w:textAlignment w:val="auto"/>
              <w:rPr>
                <w:rFonts w:hint="eastAsia"/>
                <w:sz w:val="24"/>
                <w:szCs w:val="24"/>
                <w:lang w:val="en-US" w:eastAsia="zh-CN"/>
              </w:rPr>
            </w:pPr>
            <w:r>
              <w:rPr>
                <w:rFonts w:hint="eastAsia"/>
                <w:sz w:val="24"/>
                <w:szCs w:val="24"/>
                <w:lang w:val="en-US" w:eastAsia="zh-CN"/>
              </w:rPr>
              <w:t>投标人具有独立法人资格，持有工商行政管理部门核发的企业法人营业执照；具有公路工程施工总承包三级及以上，或省级交通运输部门核发的公路养护工程施工从业二类乙级及以上资质，或同时具备路基路面养护乙级及以上资质和交通安全设施养护资质；有效企业安全生产许可证。</w:t>
            </w:r>
          </w:p>
        </w:tc>
      </w:tr>
    </w:tbl>
    <w:p>
      <w:pPr>
        <w:pStyle w:val="6"/>
        <w:spacing w:before="120" w:beforeLines="50" w:after="120" w:line="264" w:lineRule="auto"/>
        <w:rPr>
          <w:rFonts w:hint="eastAsia"/>
          <w:lang w:val="en-US" w:eastAsia="zh-CN"/>
        </w:rPr>
      </w:pPr>
      <w:r>
        <w:rPr>
          <w:rFonts w:hint="eastAsia"/>
          <w:lang w:val="en-US" w:eastAsia="zh-CN"/>
        </w:rPr>
        <w:t>2.财务要求</w:t>
      </w:r>
    </w:p>
    <w:tbl>
      <w:tblPr>
        <w:tblStyle w:val="18"/>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310" w:type="dxa"/>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标段号</w:t>
            </w:r>
          </w:p>
        </w:tc>
        <w:tc>
          <w:tcPr>
            <w:tcW w:w="7630" w:type="dxa"/>
            <w:vAlign w:val="center"/>
          </w:tcPr>
          <w:p>
            <w:pPr>
              <w:pageBreakBefore w:val="0"/>
              <w:kinsoku/>
              <w:wordWrap/>
              <w:overflowPunct/>
              <w:topLinePunct w:val="0"/>
              <w:bidi w:val="0"/>
              <w:spacing w:line="560" w:lineRule="exact"/>
              <w:ind w:firstLine="480" w:firstLineChars="200"/>
              <w:jc w:val="center"/>
              <w:textAlignment w:val="auto"/>
              <w:rPr>
                <w:rFonts w:hint="eastAsia"/>
                <w:sz w:val="24"/>
                <w:szCs w:val="24"/>
                <w:lang w:val="en-US" w:eastAsia="zh-CN"/>
              </w:rPr>
            </w:pPr>
            <w:r>
              <w:rPr>
                <w:rFonts w:hint="eastAsia"/>
                <w:sz w:val="24"/>
                <w:szCs w:val="24"/>
                <w:lang w:val="en-US" w:eastAsia="zh-CN"/>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1310" w:type="dxa"/>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SHXF-ZD</w:t>
            </w:r>
          </w:p>
        </w:tc>
        <w:tc>
          <w:tcPr>
            <w:tcW w:w="7630" w:type="dxa"/>
            <w:vAlign w:val="center"/>
          </w:tcPr>
          <w:p>
            <w:pPr>
              <w:autoSpaceDE w:val="0"/>
              <w:autoSpaceDN w:val="0"/>
              <w:adjustRightInd w:val="0"/>
              <w:snapToGrid w:val="0"/>
              <w:spacing w:line="400" w:lineRule="exact"/>
              <w:ind w:left="30"/>
              <w:rPr>
                <w:rFonts w:hint="eastAsia"/>
                <w:sz w:val="24"/>
                <w:szCs w:val="24"/>
                <w:lang w:val="en-US" w:eastAsia="zh-CN"/>
              </w:rPr>
            </w:pPr>
            <w:r>
              <w:rPr>
                <w:rFonts w:hint="eastAsia"/>
                <w:sz w:val="24"/>
                <w:szCs w:val="24"/>
                <w:lang w:val="en-US" w:eastAsia="zh-CN"/>
              </w:rPr>
              <w:t>在过去三年中（2019年～2021年）年平均营业额不应小于600万元人民币</w:t>
            </w:r>
            <w:r>
              <w:rPr>
                <w:rFonts w:hint="eastAsia"/>
                <w:sz w:val="24"/>
                <w:highlight w:val="none"/>
                <w:lang w:val="en-US" w:eastAsia="zh-CN"/>
              </w:rPr>
              <w:t>。</w:t>
            </w:r>
          </w:p>
        </w:tc>
      </w:tr>
    </w:tbl>
    <w:p>
      <w:pPr>
        <w:pStyle w:val="6"/>
        <w:spacing w:before="120" w:beforeLines="50" w:after="120" w:line="264" w:lineRule="auto"/>
        <w:rPr>
          <w:rFonts w:hint="eastAsia"/>
          <w:lang w:val="en-US" w:eastAsia="zh-CN"/>
        </w:rPr>
      </w:pPr>
      <w:r>
        <w:rPr>
          <w:rFonts w:hint="eastAsia"/>
          <w:lang w:val="en-US" w:eastAsia="zh-CN"/>
        </w:rPr>
        <w:t>3.业绩要求</w:t>
      </w:r>
    </w:p>
    <w:tbl>
      <w:tblPr>
        <w:tblStyle w:val="18"/>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7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1316" w:type="dxa"/>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标段号</w:t>
            </w:r>
          </w:p>
        </w:tc>
        <w:tc>
          <w:tcPr>
            <w:tcW w:w="7543" w:type="dxa"/>
            <w:vAlign w:val="center"/>
          </w:tcPr>
          <w:p>
            <w:pPr>
              <w:pageBreakBefore w:val="0"/>
              <w:kinsoku/>
              <w:wordWrap/>
              <w:overflowPunct/>
              <w:topLinePunct w:val="0"/>
              <w:bidi w:val="0"/>
              <w:spacing w:line="560" w:lineRule="exact"/>
              <w:ind w:firstLine="480" w:firstLineChars="200"/>
              <w:jc w:val="center"/>
              <w:textAlignment w:val="auto"/>
              <w:rPr>
                <w:rFonts w:hint="eastAsia"/>
                <w:sz w:val="24"/>
                <w:szCs w:val="24"/>
                <w:lang w:val="en-US" w:eastAsia="zh-CN"/>
              </w:rPr>
            </w:pPr>
            <w:r>
              <w:rPr>
                <w:rFonts w:hint="eastAsia"/>
                <w:sz w:val="24"/>
                <w:szCs w:val="24"/>
                <w:lang w:val="en-US" w:eastAsia="zh-CN"/>
              </w:rPr>
              <w:t>业 绩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5" w:hRule="atLeast"/>
          <w:jc w:val="center"/>
        </w:trPr>
        <w:tc>
          <w:tcPr>
            <w:tcW w:w="1316" w:type="dxa"/>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SHXF-ZD</w:t>
            </w:r>
          </w:p>
        </w:tc>
        <w:tc>
          <w:tcPr>
            <w:tcW w:w="7543" w:type="dxa"/>
            <w:vAlign w:val="center"/>
          </w:tcPr>
          <w:p>
            <w:pPr>
              <w:numPr>
                <w:ilvl w:val="0"/>
                <w:numId w:val="0"/>
              </w:numPr>
              <w:topLinePunct/>
              <w:spacing w:line="400" w:lineRule="exact"/>
              <w:ind w:left="60" w:leftChars="0"/>
              <w:rPr>
                <w:rFonts w:hint="eastAsia"/>
                <w:sz w:val="24"/>
                <w:szCs w:val="24"/>
                <w:lang w:val="en-US" w:eastAsia="zh-CN"/>
              </w:rPr>
            </w:pPr>
            <w:r>
              <w:rPr>
                <w:rFonts w:hint="eastAsia"/>
                <w:sz w:val="24"/>
                <w:highlight w:val="none"/>
                <w:lang w:val="en-US" w:eastAsia="zh-CN"/>
              </w:rPr>
              <w:t>近三年来（2020年～2022年）作为独立承包人完成两个三级及以上等级公路养护工程的施工业绩，其中单项合同金额200万元以上至少一个（含200万元）并在人员。机械设备、资金等方面具备相应的施工能力。（需提供相关业绩的合同协议书或中标通知书）。</w:t>
            </w:r>
          </w:p>
        </w:tc>
      </w:tr>
    </w:tbl>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p>
    <w:p>
      <w:pPr>
        <w:pStyle w:val="6"/>
        <w:spacing w:before="120" w:beforeLines="50" w:after="120" w:line="264" w:lineRule="auto"/>
        <w:rPr>
          <w:rFonts w:hint="eastAsia"/>
          <w:lang w:val="en-US" w:eastAsia="zh-CN"/>
        </w:rPr>
      </w:pPr>
      <w:r>
        <w:rPr>
          <w:rFonts w:hint="eastAsia"/>
          <w:lang w:val="en-US" w:eastAsia="zh-CN"/>
        </w:rPr>
        <w:t>4.信誉要求</w:t>
      </w:r>
    </w:p>
    <w:tbl>
      <w:tblPr>
        <w:tblStyle w:val="18"/>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1486" w:type="dxa"/>
            <w:vAlign w:val="center"/>
          </w:tcPr>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标段号</w:t>
            </w:r>
          </w:p>
        </w:tc>
        <w:tc>
          <w:tcPr>
            <w:tcW w:w="7653" w:type="dxa"/>
            <w:vAlign w:val="center"/>
          </w:tcPr>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3" w:hRule="atLeast"/>
          <w:jc w:val="center"/>
        </w:trPr>
        <w:tc>
          <w:tcPr>
            <w:tcW w:w="1486" w:type="dxa"/>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SHXF-ZD</w:t>
            </w:r>
          </w:p>
        </w:tc>
        <w:tc>
          <w:tcPr>
            <w:tcW w:w="7653" w:type="dxa"/>
            <w:vAlign w:val="center"/>
          </w:tcPr>
          <w:p>
            <w:pPr>
              <w:spacing w:line="360" w:lineRule="auto"/>
              <w:rPr>
                <w:rFonts w:hint="eastAsia" w:ascii="Times New Roman" w:hAnsi="Times New Roman" w:eastAsia="仿宋" w:cs="Times New Roman"/>
                <w:sz w:val="24"/>
                <w:lang w:eastAsia="zh-CN"/>
              </w:rPr>
            </w:pPr>
            <w:r>
              <w:rPr>
                <w:rFonts w:hint="eastAsia" w:ascii="Times New Roman" w:hAnsi="Times New Roman" w:cs="Times New Roman"/>
                <w:b/>
                <w:bCs/>
                <w:sz w:val="24"/>
              </w:rPr>
              <w:t>具有下列行为不能参加投标，否则以废标进行处理</w:t>
            </w:r>
            <w:r>
              <w:rPr>
                <w:rFonts w:hint="eastAsia" w:ascii="Times New Roman" w:hAnsi="Times New Roman" w:cs="Times New Roman"/>
                <w:sz w:val="24"/>
                <w:lang w:eastAsia="zh-CN"/>
              </w:rPr>
              <w:t>：</w:t>
            </w:r>
          </w:p>
          <w:p>
            <w:pPr>
              <w:pageBreakBefore w:val="0"/>
              <w:kinsoku/>
              <w:wordWrap/>
              <w:overflowPunct/>
              <w:topLinePunct w:val="0"/>
              <w:bidi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（1）凡被交通运输部或陕西省交通运输主管部门取消或暂停在陕西省投标资格且在处罚期内的单位；</w:t>
            </w:r>
          </w:p>
          <w:p>
            <w:pPr>
              <w:pageBreakBefore w:val="0"/>
              <w:kinsoku/>
              <w:wordWrap/>
              <w:overflowPunct/>
              <w:topLinePunct w:val="0"/>
              <w:bidi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2）2021年度凡在交通运输部企业信用评价结果或陕西省高速公路从业企业信用评价结果或陕西省普通干线公路建设施工企业信用评价结果或陕西省公路养护施工单位信用评价结果中，被评为D级或曾被评为D级但处罚期限未过；</w:t>
            </w:r>
          </w:p>
          <w:p>
            <w:pPr>
              <w:pageBreakBefore w:val="0"/>
              <w:kinsoku/>
              <w:wordWrap/>
              <w:overflowPunct/>
              <w:topLinePunct w:val="0"/>
              <w:bidi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（3）被责令停业，暂扣或吊销执照，或吊销资质证书；</w:t>
            </w:r>
          </w:p>
          <w:p>
            <w:pPr>
              <w:pageBreakBefore w:val="0"/>
              <w:kinsoku/>
              <w:wordWrap/>
              <w:overflowPunct/>
              <w:topLinePunct w:val="0"/>
              <w:bidi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（4）进入清算程序，或被宣告破产，或其他丧失履约能力的情形；</w:t>
            </w:r>
          </w:p>
          <w:p>
            <w:pPr>
              <w:pageBreakBefore w:val="0"/>
              <w:kinsoku/>
              <w:wordWrap/>
              <w:overflowPunct/>
              <w:topLinePunct w:val="0"/>
              <w:bidi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（5）在国家企业信用信息公示系统（http://www.gsxt.gov.cn/）中被列入严重违法失信企业名单；在“信用中国”网站（http://www.creditchina.gov.cn/）中被列入失信被执行人名单；</w:t>
            </w:r>
          </w:p>
          <w:p>
            <w:pPr>
              <w:pageBreakBefore w:val="0"/>
              <w:kinsoku/>
              <w:wordWrap/>
              <w:overflowPunct/>
              <w:topLinePunct w:val="0"/>
              <w:bidi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（6）投标人及其法定代表人、拟委任的项目经理、项目总工在近三年内有行贿犯罪行为的（行贿犯罪行为的认定以中国裁判文书网查询的结果为准）；</w:t>
            </w:r>
          </w:p>
          <w:p>
            <w:pPr>
              <w:pageBreakBefore w:val="0"/>
              <w:kinsoku/>
              <w:wordWrap/>
              <w:overflowPunct/>
              <w:topLinePunct w:val="0"/>
              <w:bidi w:val="0"/>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（7）法律法规规定的其他情形。</w:t>
            </w:r>
          </w:p>
        </w:tc>
      </w:tr>
    </w:tbl>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p>
    <w:p>
      <w:pPr>
        <w:pStyle w:val="6"/>
        <w:spacing w:before="120" w:beforeLines="50" w:after="120" w:line="264" w:lineRule="auto"/>
        <w:rPr>
          <w:rFonts w:hint="eastAsia"/>
          <w:lang w:val="en-US" w:eastAsia="zh-CN"/>
        </w:rPr>
      </w:pPr>
      <w:r>
        <w:rPr>
          <w:rFonts w:hint="eastAsia"/>
          <w:lang w:val="en-US" w:eastAsia="zh-CN"/>
        </w:rPr>
        <w:t>5.主要人员要求</w:t>
      </w:r>
    </w:p>
    <w:tbl>
      <w:tblPr>
        <w:tblStyle w:val="18"/>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453"/>
        <w:gridCol w:w="910"/>
        <w:gridCol w:w="5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065" w:type="dxa"/>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标段号</w:t>
            </w:r>
          </w:p>
        </w:tc>
        <w:tc>
          <w:tcPr>
            <w:tcW w:w="1453" w:type="dxa"/>
            <w:vAlign w:val="center"/>
          </w:tcPr>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人员</w:t>
            </w:r>
          </w:p>
        </w:tc>
        <w:tc>
          <w:tcPr>
            <w:tcW w:w="910" w:type="dxa"/>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数量</w:t>
            </w:r>
          </w:p>
        </w:tc>
        <w:tc>
          <w:tcPr>
            <w:tcW w:w="5589" w:type="dxa"/>
            <w:vAlign w:val="center"/>
          </w:tcPr>
          <w:p>
            <w:pPr>
              <w:pageBreakBefore w:val="0"/>
              <w:kinsoku/>
              <w:wordWrap/>
              <w:overflowPunct/>
              <w:topLinePunct w:val="0"/>
              <w:bidi w:val="0"/>
              <w:spacing w:line="560" w:lineRule="exact"/>
              <w:ind w:firstLine="480" w:firstLineChars="200"/>
              <w:jc w:val="center"/>
              <w:textAlignment w:val="auto"/>
              <w:rPr>
                <w:rFonts w:hint="eastAsia"/>
                <w:sz w:val="24"/>
                <w:szCs w:val="24"/>
                <w:lang w:val="en-US" w:eastAsia="zh-CN"/>
              </w:rPr>
            </w:pPr>
            <w:r>
              <w:rPr>
                <w:rFonts w:hint="eastAsia"/>
                <w:sz w:val="24"/>
                <w:szCs w:val="24"/>
                <w:lang w:val="en-US" w:eastAsia="zh-CN"/>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8" w:hRule="atLeast"/>
          <w:jc w:val="center"/>
        </w:trPr>
        <w:tc>
          <w:tcPr>
            <w:tcW w:w="1065" w:type="dxa"/>
            <w:vMerge w:val="restart"/>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SHXF-ZD</w:t>
            </w:r>
          </w:p>
        </w:tc>
        <w:tc>
          <w:tcPr>
            <w:tcW w:w="1453" w:type="dxa"/>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项目经理</w:t>
            </w:r>
          </w:p>
        </w:tc>
        <w:tc>
          <w:tcPr>
            <w:tcW w:w="910" w:type="dxa"/>
            <w:vAlign w:val="center"/>
          </w:tcPr>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1</w:t>
            </w:r>
          </w:p>
        </w:tc>
        <w:tc>
          <w:tcPr>
            <w:tcW w:w="5589" w:type="dxa"/>
            <w:vAlign w:val="center"/>
          </w:tcPr>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ascii="宋体" w:hAnsi="宋体"/>
                <w:sz w:val="24"/>
              </w:rPr>
              <w:t>应为投标人本单位在职人员，取得工程师及以上技术职称；具有公路工程专业二级（含二级）以上建造师注册证书；具有交通运输主管部门颁发的安全生产考核合格B类证书并在有效期内。至少完成过1项三级及三级以上公路养护工程施工业绩，需提供相关业绩的合同或中标通知书；</w:t>
            </w:r>
            <w:r>
              <w:rPr>
                <w:sz w:val="24"/>
              </w:rPr>
              <w:t>且未承担其他在建工程。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6" w:hRule="atLeast"/>
          <w:jc w:val="center"/>
        </w:trPr>
        <w:tc>
          <w:tcPr>
            <w:tcW w:w="1065" w:type="dxa"/>
            <w:vMerge w:val="continue"/>
            <w:vAlign w:val="center"/>
          </w:tcPr>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p>
        </w:tc>
        <w:tc>
          <w:tcPr>
            <w:tcW w:w="1453" w:type="dxa"/>
            <w:vAlign w:val="center"/>
          </w:tcPr>
          <w:p>
            <w:pPr>
              <w:pageBreakBefore w:val="0"/>
              <w:kinsoku/>
              <w:wordWrap/>
              <w:overflowPunct/>
              <w:topLinePunct w:val="0"/>
              <w:bidi w:val="0"/>
              <w:spacing w:line="560" w:lineRule="exact"/>
              <w:jc w:val="left"/>
              <w:textAlignment w:val="auto"/>
              <w:rPr>
                <w:rFonts w:hint="eastAsia"/>
                <w:sz w:val="24"/>
                <w:szCs w:val="24"/>
                <w:lang w:val="en-US" w:eastAsia="zh-CN"/>
              </w:rPr>
            </w:pPr>
            <w:r>
              <w:rPr>
                <w:rFonts w:hint="eastAsia"/>
                <w:sz w:val="24"/>
                <w:szCs w:val="24"/>
                <w:lang w:val="en-US" w:eastAsia="zh-CN"/>
              </w:rPr>
              <w:t>项目总工</w:t>
            </w:r>
          </w:p>
        </w:tc>
        <w:tc>
          <w:tcPr>
            <w:tcW w:w="910" w:type="dxa"/>
            <w:vAlign w:val="center"/>
          </w:tcPr>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1</w:t>
            </w:r>
          </w:p>
        </w:tc>
        <w:tc>
          <w:tcPr>
            <w:tcW w:w="5589" w:type="dxa"/>
            <w:vAlign w:val="center"/>
          </w:tcPr>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ascii="宋体" w:hAnsi="宋体"/>
                <w:sz w:val="24"/>
              </w:rPr>
              <w:t>项目总工资格要求：应为投标人本单位在职人员，取得工程师及以上技术职称；具有交通运输主管部门颁发的安全生产考核合格B类证书并在有效期内；具有5年及以上公路工程施工管理经验，且至少担任过1项三级及以上公路等级养护工程施工的项目总工（或项目副总工）；</w:t>
            </w:r>
            <w:r>
              <w:rPr>
                <w:sz w:val="24"/>
              </w:rPr>
              <w:t>且未承担其他在建工程</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9017" w:type="dxa"/>
            <w:gridSpan w:val="4"/>
            <w:vAlign w:val="center"/>
          </w:tcPr>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注：主要人员在岗要求须为无在岗项目（指目前未在其他项目上任职，或虽在其他项目上任职但本项目中标后能够从该项目撤离）。</w:t>
            </w:r>
          </w:p>
        </w:tc>
      </w:tr>
    </w:tbl>
    <w:p>
      <w:pPr>
        <w:pStyle w:val="6"/>
        <w:spacing w:before="120" w:beforeLines="50" w:after="120" w:line="264" w:lineRule="auto"/>
        <w:rPr>
          <w:rFonts w:hint="default"/>
          <w:lang w:val="en-US" w:eastAsia="zh-CN"/>
        </w:rPr>
      </w:pPr>
      <w:r>
        <w:rPr>
          <w:rFonts w:hint="eastAsia"/>
          <w:lang w:val="en-US" w:eastAsia="zh-CN"/>
        </w:rPr>
        <w:t>三、招标文件获取</w:t>
      </w: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3.1 凡有意参加投标者，请于2023年03月15日09时00分至2023年03月22日09时00分，按照电子招标流程报名后，在陕西省公共资源交易平台（www.sxggzyjy.cn）下载招标文件。</w:t>
      </w: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注：投标人在网上报名后，应同步将单位介绍信、经办人身份证复印件、网上投标确认单扫描件发送至陕西建设监理有限公司邮箱sxjszb_ak@163.com。</w:t>
      </w: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3.2 招标文件每套售价0元，图纸售价0元，售后不退。</w:t>
      </w: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3.3 招标人不组织工程现场踏勘，也不召开投标预备会，投标人如有疑问，应将疑问函件的电子文件（word版和带公章的扫描版）发送至电子邮箱sxjszb_ak@163.com，并电话告知招标代理。</w:t>
      </w: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3.4 投标文件递交的截止时间（投标截止时间，下同）为2023年03月31日09时00分。</w:t>
      </w: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3.5 投标文件的递交地点及递交方式：安康市公共资源交易中心407开标室（网上递交投标文件）。</w:t>
      </w:r>
    </w:p>
    <w:p>
      <w:pPr>
        <w:pageBreakBefore w:val="0"/>
        <w:kinsoku/>
        <w:wordWrap/>
        <w:overflowPunct/>
        <w:topLinePunct w:val="0"/>
        <w:bidi w:val="0"/>
        <w:spacing w:line="560" w:lineRule="exact"/>
        <w:ind w:firstLine="480" w:firstLineChars="200"/>
        <w:jc w:val="left"/>
        <w:textAlignment w:val="auto"/>
        <w:rPr>
          <w:rFonts w:hint="eastAsia"/>
          <w:sz w:val="24"/>
          <w:szCs w:val="24"/>
          <w:lang w:val="en-US" w:eastAsia="zh-CN"/>
        </w:rPr>
      </w:pPr>
      <w:r>
        <w:rPr>
          <w:rFonts w:hint="eastAsia"/>
          <w:sz w:val="24"/>
          <w:szCs w:val="24"/>
          <w:lang w:val="en-US" w:eastAsia="zh-CN"/>
        </w:rPr>
        <w:t>3.6逾期送达的或者未送达指定地点的投标文件，招标人不予受理。</w:t>
      </w:r>
    </w:p>
    <w:p>
      <w:pPr>
        <w:pStyle w:val="6"/>
        <w:spacing w:before="120" w:beforeLines="50" w:after="120" w:line="264" w:lineRule="auto"/>
      </w:pPr>
      <w:bookmarkStart w:id="18" w:name="_Toc129166480"/>
      <w:bookmarkStart w:id="19" w:name="_Toc234382575"/>
      <w:r>
        <w:rPr>
          <w:rFonts w:hint="eastAsia"/>
          <w:lang w:eastAsia="zh-CN"/>
        </w:rPr>
        <w:t>四</w:t>
      </w:r>
      <w:r>
        <w:rPr>
          <w:rFonts w:hint="eastAsia"/>
        </w:rPr>
        <w:t>.</w:t>
      </w:r>
      <w:r>
        <w:t>发布公告的媒介</w:t>
      </w:r>
      <w:bookmarkEnd w:id="18"/>
      <w:bookmarkEnd w:id="19"/>
    </w:p>
    <w:p>
      <w:pPr>
        <w:spacing w:line="360" w:lineRule="auto"/>
        <w:ind w:firstLine="480" w:firstLineChars="200"/>
        <w:rPr>
          <w:rFonts w:ascii="宋体" w:hAnsi="宋体"/>
          <w:sz w:val="24"/>
        </w:rPr>
      </w:pPr>
      <w:r>
        <w:rPr>
          <w:rFonts w:hint="eastAsia" w:ascii="宋体" w:hAnsi="宋体"/>
          <w:sz w:val="24"/>
        </w:rPr>
        <w:t>本次招标公告在《</w:t>
      </w:r>
      <w:r>
        <w:rPr>
          <w:rFonts w:hint="eastAsia" w:ascii="宋体" w:hAnsi="宋体"/>
          <w:sz w:val="24"/>
          <w:lang w:eastAsia="zh-CN"/>
        </w:rPr>
        <w:t>陕西省公共资源交易平台</w:t>
      </w:r>
      <w:r>
        <w:rPr>
          <w:rFonts w:hint="eastAsia" w:ascii="宋体" w:hAnsi="宋体"/>
          <w:sz w:val="24"/>
        </w:rPr>
        <w:t>》（http://sxggzyjy.cn）</w:t>
      </w:r>
      <w:r>
        <w:rPr>
          <w:rFonts w:hint="eastAsia" w:ascii="宋体" w:hAnsi="宋体"/>
          <w:sz w:val="24"/>
          <w:lang w:eastAsia="zh-CN"/>
        </w:rPr>
        <w:t>、</w:t>
      </w:r>
      <w:r>
        <w:rPr>
          <w:rFonts w:hint="eastAsia" w:ascii="宋体" w:hAnsi="宋体"/>
          <w:sz w:val="24"/>
        </w:rPr>
        <w:t>《陕西采购与招标网》（http://www.sntba.com）、《安康市交通运输局网》（http://jtj.ankang.gov.cn）发布。</w:t>
      </w:r>
    </w:p>
    <w:p>
      <w:pPr>
        <w:pStyle w:val="6"/>
        <w:spacing w:before="120" w:beforeLines="50" w:after="120" w:line="264" w:lineRule="auto"/>
      </w:pPr>
      <w:r>
        <w:rPr>
          <w:rFonts w:hint="eastAsia" w:ascii="新宋体" w:hAnsi="新宋体" w:eastAsia="新宋体" w:cs="新宋体"/>
          <w:b/>
          <w:bCs/>
          <w:snapToGrid w:val="0"/>
          <w:color w:val="000000"/>
          <w:sz w:val="32"/>
          <w:szCs w:val="24"/>
          <w:lang w:val="en-US" w:eastAsia="zh-CN" w:bidi="ar-SA"/>
        </w:rPr>
        <w:t>五．</w:t>
      </w:r>
      <w:r>
        <w:t>联系方式</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招标人：安康市公路局</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地  址：安康市汉滨区巴山中路101号</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联系人：陈先生</w:t>
      </w:r>
    </w:p>
    <w:p>
      <w:pPr>
        <w:widowControl/>
        <w:spacing w:line="360" w:lineRule="auto"/>
        <w:ind w:firstLine="480" w:firstLineChars="200"/>
        <w:jc w:val="left"/>
        <w:textAlignment w:val="top"/>
        <w:rPr>
          <w:rFonts w:ascii="宋体" w:hAnsi="宋体"/>
          <w:sz w:val="24"/>
        </w:rPr>
      </w:pPr>
      <w:r>
        <w:rPr>
          <w:rFonts w:hint="eastAsia" w:ascii="宋体" w:hAnsi="宋体"/>
          <w:sz w:val="24"/>
        </w:rPr>
        <w:t>电  话：0</w:t>
      </w:r>
      <w:r>
        <w:rPr>
          <w:rFonts w:ascii="宋体" w:hAnsi="宋体"/>
          <w:sz w:val="24"/>
        </w:rPr>
        <w:t>915-3330049</w:t>
      </w:r>
    </w:p>
    <w:p>
      <w:pPr>
        <w:widowControl/>
        <w:spacing w:line="360" w:lineRule="auto"/>
        <w:ind w:firstLine="480" w:firstLineChars="200"/>
        <w:jc w:val="left"/>
        <w:textAlignment w:val="top"/>
        <w:rPr>
          <w:rFonts w:ascii="宋体" w:hAnsi="宋体"/>
          <w:sz w:val="24"/>
        </w:rPr>
      </w:pP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招标代理机构：陕西建设监理有限公司</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地  址：安康市汉滨区黄沟路兴科明珠04-05商铺</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联系人：杨梦月</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 xml:space="preserve">电 </w:t>
      </w:r>
      <w:r>
        <w:rPr>
          <w:rFonts w:ascii="宋体" w:hAnsi="宋体"/>
          <w:sz w:val="24"/>
        </w:rPr>
        <w:t xml:space="preserve"> </w:t>
      </w:r>
      <w:r>
        <w:rPr>
          <w:rFonts w:hint="eastAsia" w:ascii="宋体" w:hAnsi="宋体"/>
          <w:sz w:val="24"/>
        </w:rPr>
        <w:t>话：15389158910</w:t>
      </w:r>
    </w:p>
    <w:p>
      <w:pPr>
        <w:widowControl/>
        <w:spacing w:line="360" w:lineRule="auto"/>
        <w:ind w:firstLine="480" w:firstLineChars="200"/>
        <w:jc w:val="left"/>
        <w:textAlignment w:val="top"/>
        <w:rPr>
          <w:rFonts w:hint="eastAsia" w:ascii="新宋体" w:hAnsi="新宋体" w:eastAsia="新宋体" w:cs="新宋体"/>
          <w:b/>
          <w:bCs/>
          <w:snapToGrid w:val="0"/>
          <w:color w:val="000000"/>
          <w:sz w:val="32"/>
          <w:szCs w:val="24"/>
          <w:lang w:val="en-US" w:eastAsia="zh-CN" w:bidi="ar-SA"/>
        </w:rPr>
      </w:pPr>
      <w:r>
        <w:rPr>
          <w:rFonts w:hint="eastAsia" w:ascii="宋体" w:hAnsi="宋体"/>
          <w:sz w:val="24"/>
        </w:rPr>
        <w:t>电子邮箱：sxjszb_ak@163.com</w:t>
      </w:r>
    </w:p>
    <w:p>
      <w:pPr>
        <w:keepNext w:val="0"/>
        <w:keepLines w:val="0"/>
        <w:pageBreakBefore w:val="0"/>
        <w:widowControl/>
        <w:kinsoku w:val="0"/>
        <w:wordWrap/>
        <w:overflowPunct/>
        <w:topLinePunct w:val="0"/>
        <w:autoSpaceDE w:val="0"/>
        <w:autoSpaceDN w:val="0"/>
        <w:bidi w:val="0"/>
        <w:adjustRightInd w:val="0"/>
        <w:snapToGrid w:val="0"/>
        <w:spacing w:before="0" w:beforeLines="150" w:after="0" w:afterLines="100" w:line="360" w:lineRule="auto"/>
        <w:ind w:left="-181" w:right="-181" w:firstLine="642" w:firstLineChars="200"/>
        <w:jc w:val="center"/>
        <w:textAlignment w:val="baseline"/>
        <w:rPr>
          <w:rFonts w:hint="eastAsia" w:ascii="新宋体" w:hAnsi="新宋体" w:eastAsia="新宋体" w:cs="新宋体"/>
          <w:b/>
          <w:bCs/>
          <w:snapToGrid w:val="0"/>
          <w:color w:val="000000"/>
          <w:sz w:val="32"/>
          <w:szCs w:val="24"/>
          <w:lang w:val="en-US" w:eastAsia="zh-CN" w:bidi="ar-SA"/>
        </w:rPr>
      </w:pPr>
      <w:r>
        <w:rPr>
          <w:rFonts w:hint="eastAsia" w:ascii="新宋体" w:hAnsi="新宋体" w:eastAsia="新宋体" w:cs="新宋体"/>
          <w:b/>
          <w:bCs/>
          <w:snapToGrid w:val="0"/>
          <w:color w:val="000000"/>
          <w:sz w:val="32"/>
          <w:szCs w:val="24"/>
          <w:lang w:val="en-US" w:eastAsia="zh-CN" w:bidi="ar-SA"/>
        </w:rPr>
        <w:t>第二章、投标人须知前附表</w:t>
      </w:r>
    </w:p>
    <w:p>
      <w:pPr>
        <w:spacing w:line="20" w:lineRule="exact"/>
        <w:jc w:val="center"/>
        <w:rPr>
          <w:rFonts w:eastAsia="黑体"/>
          <w:bCs/>
          <w:sz w:val="28"/>
          <w:szCs w:val="28"/>
        </w:rPr>
      </w:pPr>
    </w:p>
    <w:p>
      <w:pPr>
        <w:pStyle w:val="3"/>
        <w:spacing w:before="240" w:after="240" w:line="240" w:lineRule="auto"/>
        <w:rPr>
          <w:rFonts w:eastAsia="黑体"/>
          <w:b w:val="0"/>
          <w:bCs w:val="0"/>
          <w:sz w:val="24"/>
          <w:szCs w:val="24"/>
        </w:rPr>
      </w:pPr>
      <w:bookmarkStart w:id="20" w:name="_Toc20493278"/>
      <w:bookmarkStart w:id="21" w:name="_Toc22396"/>
      <w:bookmarkStart w:id="22" w:name="_Toc20493087"/>
      <w:bookmarkStart w:id="23" w:name="_Toc501257052"/>
      <w:bookmarkStart w:id="24" w:name="_Toc234832862"/>
      <w:r>
        <w:rPr>
          <w:rFonts w:eastAsia="黑体"/>
          <w:b w:val="0"/>
          <w:bCs w:val="0"/>
          <w:sz w:val="24"/>
          <w:szCs w:val="24"/>
        </w:rPr>
        <w:t>投标人须知前附表</w:t>
      </w:r>
      <w:r>
        <w:rPr>
          <w:rStyle w:val="22"/>
          <w:rFonts w:eastAsia="黑体"/>
          <w:b w:val="0"/>
          <w:bCs w:val="0"/>
          <w:sz w:val="24"/>
          <w:szCs w:val="24"/>
        </w:rPr>
        <w:footnoteReference w:id="0"/>
      </w:r>
      <w:bookmarkEnd w:id="20"/>
      <w:bookmarkEnd w:id="21"/>
      <w:bookmarkEnd w:id="22"/>
      <w:bookmarkEnd w:id="23"/>
      <w:bookmarkEnd w:id="24"/>
    </w:p>
    <w:tbl>
      <w:tblPr>
        <w:tblStyle w:val="18"/>
        <w:tblW w:w="908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85" w:type="dxa"/>
          <w:bottom w:w="0" w:type="dxa"/>
          <w:right w:w="85" w:type="dxa"/>
        </w:tblCellMar>
      </w:tblPr>
      <w:tblGrid>
        <w:gridCol w:w="859"/>
        <w:gridCol w:w="2126"/>
        <w:gridCol w:w="61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680" w:hRule="atLeast"/>
          <w:tblHeader/>
          <w:jc w:val="center"/>
        </w:trPr>
        <w:tc>
          <w:tcPr>
            <w:tcW w:w="859" w:type="dxa"/>
            <w:vAlign w:val="center"/>
          </w:tcPr>
          <w:p>
            <w:pPr>
              <w:jc w:val="center"/>
              <w:rPr>
                <w:rFonts w:ascii="仿宋" w:hAnsi="仿宋"/>
                <w:b/>
                <w:sz w:val="22"/>
                <w:szCs w:val="22"/>
              </w:rPr>
            </w:pPr>
            <w:r>
              <w:rPr>
                <w:rFonts w:hint="eastAsia" w:ascii="仿宋" w:hAnsi="仿宋"/>
                <w:b/>
                <w:sz w:val="22"/>
                <w:szCs w:val="22"/>
              </w:rPr>
              <w:t>条款号</w:t>
            </w:r>
          </w:p>
        </w:tc>
        <w:tc>
          <w:tcPr>
            <w:tcW w:w="2126" w:type="dxa"/>
            <w:vAlign w:val="center"/>
          </w:tcPr>
          <w:p>
            <w:pPr>
              <w:jc w:val="center"/>
              <w:rPr>
                <w:rFonts w:ascii="仿宋" w:hAnsi="仿宋"/>
                <w:b/>
                <w:sz w:val="22"/>
                <w:szCs w:val="22"/>
              </w:rPr>
            </w:pPr>
            <w:r>
              <w:rPr>
                <w:rFonts w:hint="eastAsia" w:ascii="仿宋" w:hAnsi="仿宋"/>
                <w:b/>
                <w:sz w:val="22"/>
                <w:szCs w:val="22"/>
              </w:rPr>
              <w:t>条款名称</w:t>
            </w:r>
          </w:p>
        </w:tc>
        <w:tc>
          <w:tcPr>
            <w:tcW w:w="6102" w:type="dxa"/>
            <w:vAlign w:val="center"/>
          </w:tcPr>
          <w:p>
            <w:pPr>
              <w:jc w:val="center"/>
              <w:rPr>
                <w:rFonts w:ascii="仿宋" w:hAnsi="仿宋"/>
                <w:b/>
                <w:sz w:val="22"/>
                <w:szCs w:val="22"/>
              </w:rPr>
            </w:pPr>
            <w:r>
              <w:rPr>
                <w:rFonts w:hint="eastAsia" w:ascii="仿宋" w:hAnsi="仿宋"/>
                <w:b/>
                <w:sz w:val="22"/>
                <w:szCs w:val="22"/>
              </w:rPr>
              <w:t>编列内容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1.1.2</w:t>
            </w:r>
          </w:p>
        </w:tc>
        <w:tc>
          <w:tcPr>
            <w:tcW w:w="2126" w:type="dxa"/>
            <w:vAlign w:val="center"/>
          </w:tcPr>
          <w:p>
            <w:pPr>
              <w:jc w:val="center"/>
              <w:rPr>
                <w:rFonts w:ascii="仿宋" w:hAnsi="仿宋"/>
                <w:sz w:val="22"/>
                <w:szCs w:val="22"/>
              </w:rPr>
            </w:pPr>
            <w:r>
              <w:rPr>
                <w:rFonts w:hint="eastAsia" w:ascii="仿宋" w:hAnsi="仿宋"/>
                <w:sz w:val="22"/>
                <w:szCs w:val="22"/>
              </w:rPr>
              <w:t>招标人</w:t>
            </w:r>
          </w:p>
        </w:tc>
        <w:tc>
          <w:tcPr>
            <w:tcW w:w="6102" w:type="dxa"/>
            <w:vAlign w:val="center"/>
          </w:tcPr>
          <w:p>
            <w:pPr>
              <w:rPr>
                <w:rFonts w:ascii="仿宋" w:hAnsi="仿宋"/>
                <w:sz w:val="22"/>
                <w:szCs w:val="22"/>
              </w:rPr>
            </w:pPr>
            <w:r>
              <w:rPr>
                <w:rFonts w:hint="eastAsia" w:ascii="仿宋" w:hAnsi="仿宋"/>
                <w:sz w:val="22"/>
                <w:szCs w:val="22"/>
              </w:rPr>
              <w:t>名称：安康市公路局</w:t>
            </w:r>
          </w:p>
          <w:p>
            <w:pPr>
              <w:rPr>
                <w:rFonts w:ascii="仿宋" w:hAnsi="仿宋"/>
                <w:sz w:val="22"/>
                <w:szCs w:val="22"/>
              </w:rPr>
            </w:pPr>
            <w:r>
              <w:rPr>
                <w:rFonts w:hint="eastAsia" w:ascii="仿宋" w:hAnsi="仿宋"/>
                <w:sz w:val="22"/>
                <w:szCs w:val="22"/>
              </w:rPr>
              <w:t>地址：安康市汉滨区巴山中路101号</w:t>
            </w:r>
          </w:p>
          <w:p>
            <w:pPr>
              <w:rPr>
                <w:rFonts w:ascii="仿宋" w:hAnsi="仿宋"/>
                <w:sz w:val="22"/>
                <w:szCs w:val="22"/>
              </w:rPr>
            </w:pPr>
            <w:r>
              <w:rPr>
                <w:rFonts w:hint="eastAsia" w:ascii="仿宋" w:hAnsi="仿宋"/>
                <w:sz w:val="22"/>
                <w:szCs w:val="22"/>
              </w:rPr>
              <w:t>联系人：陈先生</w:t>
            </w:r>
          </w:p>
          <w:p>
            <w:pPr>
              <w:rPr>
                <w:rFonts w:ascii="仿宋" w:hAnsi="仿宋"/>
                <w:sz w:val="22"/>
                <w:szCs w:val="22"/>
              </w:rPr>
            </w:pPr>
            <w:r>
              <w:rPr>
                <w:rFonts w:hint="eastAsia" w:ascii="仿宋" w:hAnsi="仿宋"/>
                <w:sz w:val="22"/>
                <w:szCs w:val="22"/>
              </w:rPr>
              <w:t>电话：</w:t>
            </w:r>
            <w:r>
              <w:rPr>
                <w:rFonts w:ascii="仿宋" w:hAnsi="仿宋"/>
                <w:sz w:val="22"/>
                <w:szCs w:val="22"/>
              </w:rPr>
              <w:t>0915-3330049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1.1.3</w:t>
            </w:r>
          </w:p>
        </w:tc>
        <w:tc>
          <w:tcPr>
            <w:tcW w:w="2126" w:type="dxa"/>
            <w:vAlign w:val="center"/>
          </w:tcPr>
          <w:p>
            <w:pPr>
              <w:jc w:val="center"/>
              <w:rPr>
                <w:rFonts w:ascii="仿宋" w:hAnsi="仿宋"/>
                <w:sz w:val="22"/>
                <w:szCs w:val="22"/>
              </w:rPr>
            </w:pPr>
            <w:r>
              <w:rPr>
                <w:rFonts w:hint="eastAsia" w:ascii="仿宋" w:hAnsi="仿宋"/>
                <w:sz w:val="22"/>
                <w:szCs w:val="22"/>
              </w:rPr>
              <w:t>招标代理机构</w:t>
            </w:r>
          </w:p>
        </w:tc>
        <w:tc>
          <w:tcPr>
            <w:tcW w:w="6102" w:type="dxa"/>
            <w:vAlign w:val="center"/>
          </w:tcPr>
          <w:p>
            <w:pPr>
              <w:rPr>
                <w:rFonts w:ascii="仿宋" w:hAnsi="仿宋"/>
                <w:sz w:val="22"/>
                <w:szCs w:val="22"/>
                <w:highlight w:val="green"/>
              </w:rPr>
            </w:pPr>
            <w:r>
              <w:rPr>
                <w:rFonts w:hint="eastAsia" w:ascii="仿宋" w:hAnsi="仿宋"/>
                <w:sz w:val="22"/>
                <w:szCs w:val="22"/>
              </w:rPr>
              <w:t>名称：陕西建设监理有限公司</w:t>
            </w:r>
          </w:p>
          <w:p>
            <w:pPr>
              <w:rPr>
                <w:rFonts w:ascii="仿宋" w:hAnsi="仿宋"/>
                <w:sz w:val="22"/>
                <w:szCs w:val="22"/>
              </w:rPr>
            </w:pPr>
            <w:r>
              <w:rPr>
                <w:rFonts w:hint="eastAsia" w:ascii="仿宋" w:hAnsi="仿宋"/>
                <w:sz w:val="22"/>
                <w:szCs w:val="22"/>
              </w:rPr>
              <w:t>地址：安康市汉滨区黄沟路兴科明珠04-05商铺</w:t>
            </w:r>
          </w:p>
          <w:p>
            <w:pPr>
              <w:rPr>
                <w:rFonts w:ascii="仿宋" w:hAnsi="仿宋"/>
                <w:sz w:val="22"/>
                <w:szCs w:val="22"/>
              </w:rPr>
            </w:pPr>
            <w:r>
              <w:rPr>
                <w:rFonts w:hint="eastAsia" w:ascii="仿宋" w:hAnsi="仿宋"/>
                <w:sz w:val="22"/>
                <w:szCs w:val="22"/>
              </w:rPr>
              <w:t>联系人：杨梦月</w:t>
            </w:r>
          </w:p>
          <w:p>
            <w:pPr>
              <w:rPr>
                <w:rFonts w:ascii="仿宋" w:hAnsi="仿宋"/>
                <w:sz w:val="22"/>
                <w:szCs w:val="22"/>
              </w:rPr>
            </w:pPr>
            <w:r>
              <w:rPr>
                <w:rFonts w:hint="eastAsia" w:ascii="仿宋" w:hAnsi="仿宋"/>
                <w:sz w:val="22"/>
                <w:szCs w:val="22"/>
              </w:rPr>
              <w:t>电话：15389158910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1.1.4</w:t>
            </w:r>
          </w:p>
        </w:tc>
        <w:tc>
          <w:tcPr>
            <w:tcW w:w="2126" w:type="dxa"/>
            <w:vAlign w:val="center"/>
          </w:tcPr>
          <w:p>
            <w:pPr>
              <w:jc w:val="center"/>
              <w:rPr>
                <w:rFonts w:ascii="仿宋" w:hAnsi="仿宋"/>
                <w:sz w:val="22"/>
                <w:szCs w:val="22"/>
              </w:rPr>
            </w:pPr>
            <w:r>
              <w:rPr>
                <w:rFonts w:hint="eastAsia" w:ascii="仿宋" w:hAnsi="仿宋"/>
                <w:sz w:val="22"/>
                <w:szCs w:val="22"/>
              </w:rPr>
              <w:t>招标项目名称</w:t>
            </w:r>
          </w:p>
        </w:tc>
        <w:tc>
          <w:tcPr>
            <w:tcW w:w="6102" w:type="dxa"/>
            <w:vAlign w:val="center"/>
          </w:tcPr>
          <w:p>
            <w:pPr>
              <w:rPr>
                <w:rFonts w:ascii="仿宋" w:hAnsi="仿宋"/>
                <w:sz w:val="22"/>
                <w:szCs w:val="22"/>
              </w:rPr>
            </w:pPr>
            <w:r>
              <w:rPr>
                <w:rFonts w:hint="eastAsia" w:ascii="仿宋" w:hAnsi="仿宋"/>
                <w:sz w:val="22"/>
                <w:szCs w:val="22"/>
              </w:rPr>
              <w:t>安康2022年普通干线公路重大水毁修复工程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1.1.5</w:t>
            </w:r>
          </w:p>
        </w:tc>
        <w:tc>
          <w:tcPr>
            <w:tcW w:w="2126" w:type="dxa"/>
            <w:vAlign w:val="center"/>
          </w:tcPr>
          <w:p>
            <w:pPr>
              <w:jc w:val="center"/>
              <w:rPr>
                <w:rFonts w:ascii="仿宋" w:hAnsi="仿宋"/>
                <w:sz w:val="22"/>
                <w:szCs w:val="22"/>
              </w:rPr>
            </w:pPr>
            <w:r>
              <w:rPr>
                <w:rFonts w:hint="eastAsia" w:ascii="仿宋" w:hAnsi="仿宋"/>
                <w:sz w:val="22"/>
                <w:szCs w:val="22"/>
              </w:rPr>
              <w:t>标段建设地点</w:t>
            </w:r>
          </w:p>
        </w:tc>
        <w:tc>
          <w:tcPr>
            <w:tcW w:w="6102" w:type="dxa"/>
            <w:vAlign w:val="center"/>
          </w:tcPr>
          <w:p>
            <w:pPr>
              <w:rPr>
                <w:rFonts w:ascii="仿宋" w:hAnsi="仿宋"/>
                <w:sz w:val="22"/>
                <w:szCs w:val="22"/>
              </w:rPr>
            </w:pPr>
            <w:r>
              <w:rPr>
                <w:rFonts w:ascii="仿宋" w:hAnsi="仿宋"/>
                <w:sz w:val="22"/>
                <w:szCs w:val="22"/>
              </w:rPr>
              <w:t>安康市G211国道K1056+778-K1057+032段、G346国道K1669+470-K1669+520段、G346国道K1673+544-K1673+603段、G541国道K173+895-K173+935段、G541国道K175+640-K175+730段、S102省道K449+769-K449+862段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1.2.1</w:t>
            </w:r>
          </w:p>
        </w:tc>
        <w:tc>
          <w:tcPr>
            <w:tcW w:w="2126" w:type="dxa"/>
            <w:vAlign w:val="center"/>
          </w:tcPr>
          <w:p>
            <w:pPr>
              <w:jc w:val="center"/>
              <w:rPr>
                <w:rFonts w:ascii="仿宋" w:hAnsi="仿宋"/>
                <w:sz w:val="22"/>
                <w:szCs w:val="22"/>
              </w:rPr>
            </w:pPr>
            <w:r>
              <w:rPr>
                <w:rFonts w:hint="eastAsia" w:ascii="仿宋" w:hAnsi="仿宋"/>
                <w:sz w:val="22"/>
                <w:szCs w:val="22"/>
              </w:rPr>
              <w:t>资金来源及比例</w:t>
            </w:r>
          </w:p>
        </w:tc>
        <w:tc>
          <w:tcPr>
            <w:tcW w:w="6102" w:type="dxa"/>
            <w:vAlign w:val="center"/>
          </w:tcPr>
          <w:p>
            <w:pPr>
              <w:rPr>
                <w:rFonts w:ascii="仿宋" w:hAnsi="仿宋"/>
                <w:sz w:val="22"/>
                <w:szCs w:val="22"/>
              </w:rPr>
            </w:pPr>
            <w:r>
              <w:rPr>
                <w:rFonts w:hint="eastAsia" w:ascii="仿宋" w:hAnsi="仿宋"/>
                <w:sz w:val="22"/>
                <w:szCs w:val="22"/>
              </w:rPr>
              <w:t>上级拨款，出资比例</w:t>
            </w:r>
            <w:r>
              <w:rPr>
                <w:rFonts w:ascii="仿宋" w:hAnsi="仿宋"/>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1.2.2</w:t>
            </w:r>
          </w:p>
        </w:tc>
        <w:tc>
          <w:tcPr>
            <w:tcW w:w="2126" w:type="dxa"/>
            <w:vAlign w:val="center"/>
          </w:tcPr>
          <w:p>
            <w:pPr>
              <w:jc w:val="center"/>
              <w:rPr>
                <w:rFonts w:ascii="仿宋" w:hAnsi="仿宋"/>
                <w:sz w:val="22"/>
                <w:szCs w:val="22"/>
              </w:rPr>
            </w:pPr>
            <w:r>
              <w:rPr>
                <w:rFonts w:hint="eastAsia" w:ascii="仿宋" w:hAnsi="仿宋"/>
                <w:sz w:val="22"/>
                <w:szCs w:val="22"/>
              </w:rPr>
              <w:t>资金落实情况</w:t>
            </w:r>
          </w:p>
        </w:tc>
        <w:tc>
          <w:tcPr>
            <w:tcW w:w="6102" w:type="dxa"/>
            <w:vAlign w:val="center"/>
          </w:tcPr>
          <w:p>
            <w:pPr>
              <w:rPr>
                <w:rFonts w:ascii="仿宋" w:hAnsi="仿宋"/>
                <w:sz w:val="22"/>
                <w:szCs w:val="22"/>
              </w:rPr>
            </w:pPr>
            <w:r>
              <w:rPr>
                <w:rFonts w:hint="eastAsia" w:ascii="仿宋" w:hAnsi="仿宋"/>
                <w:sz w:val="22"/>
                <w:szCs w:val="22"/>
              </w:rPr>
              <w:t>已落实</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1.3.1</w:t>
            </w:r>
          </w:p>
        </w:tc>
        <w:tc>
          <w:tcPr>
            <w:tcW w:w="2126" w:type="dxa"/>
            <w:vAlign w:val="center"/>
          </w:tcPr>
          <w:p>
            <w:pPr>
              <w:jc w:val="center"/>
              <w:rPr>
                <w:rFonts w:ascii="仿宋" w:hAnsi="仿宋"/>
                <w:sz w:val="22"/>
                <w:szCs w:val="22"/>
              </w:rPr>
            </w:pPr>
            <w:r>
              <w:rPr>
                <w:rFonts w:hint="eastAsia" w:ascii="仿宋" w:hAnsi="仿宋"/>
                <w:sz w:val="22"/>
                <w:szCs w:val="22"/>
              </w:rPr>
              <w:t>招标范围</w:t>
            </w:r>
          </w:p>
        </w:tc>
        <w:tc>
          <w:tcPr>
            <w:tcW w:w="6102" w:type="dxa"/>
            <w:vAlign w:val="center"/>
          </w:tcPr>
          <w:p>
            <w:pPr>
              <w:rPr>
                <w:rFonts w:ascii="仿宋" w:hAnsi="仿宋"/>
                <w:sz w:val="22"/>
                <w:szCs w:val="22"/>
              </w:rPr>
            </w:pPr>
            <w:r>
              <w:rPr>
                <w:rFonts w:hint="eastAsia" w:ascii="仿宋" w:hAnsi="仿宋"/>
                <w:sz w:val="22"/>
                <w:szCs w:val="22"/>
              </w:rPr>
              <w:t>施工图纸及工程量清单所包含全部内容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1.3.2</w:t>
            </w:r>
          </w:p>
        </w:tc>
        <w:tc>
          <w:tcPr>
            <w:tcW w:w="2126" w:type="dxa"/>
            <w:vAlign w:val="center"/>
          </w:tcPr>
          <w:p>
            <w:pPr>
              <w:jc w:val="center"/>
              <w:rPr>
                <w:rFonts w:ascii="仿宋" w:hAnsi="仿宋"/>
                <w:sz w:val="22"/>
                <w:szCs w:val="22"/>
              </w:rPr>
            </w:pPr>
            <w:r>
              <w:rPr>
                <w:rFonts w:hint="eastAsia" w:ascii="仿宋" w:hAnsi="仿宋"/>
                <w:sz w:val="22"/>
                <w:szCs w:val="22"/>
              </w:rPr>
              <w:t>计划工期</w:t>
            </w:r>
          </w:p>
        </w:tc>
        <w:tc>
          <w:tcPr>
            <w:tcW w:w="6102" w:type="dxa"/>
            <w:vAlign w:val="center"/>
          </w:tcPr>
          <w:p>
            <w:pPr>
              <w:rPr>
                <w:rFonts w:ascii="仿宋" w:hAnsi="仿宋"/>
                <w:sz w:val="22"/>
                <w:szCs w:val="22"/>
              </w:rPr>
            </w:pPr>
            <w:r>
              <w:rPr>
                <w:rFonts w:hint="eastAsia" w:ascii="仿宋" w:hAnsi="仿宋"/>
                <w:sz w:val="22"/>
                <w:szCs w:val="22"/>
              </w:rPr>
              <w:t>计划</w:t>
            </w:r>
            <w:r>
              <w:rPr>
                <w:rFonts w:hint="eastAsia" w:ascii="仿宋" w:hAnsi="仿宋"/>
                <w:spacing w:val="-3"/>
                <w:sz w:val="22"/>
                <w:szCs w:val="22"/>
              </w:rPr>
              <w:t>工</w:t>
            </w:r>
            <w:r>
              <w:rPr>
                <w:rFonts w:hint="eastAsia" w:ascii="仿宋" w:hAnsi="仿宋"/>
                <w:sz w:val="22"/>
                <w:szCs w:val="22"/>
              </w:rPr>
              <w:t>期</w:t>
            </w:r>
            <w:r>
              <w:rPr>
                <w:rFonts w:hint="eastAsia" w:ascii="仿宋" w:hAnsi="仿宋"/>
                <w:spacing w:val="-3"/>
                <w:sz w:val="22"/>
                <w:szCs w:val="22"/>
              </w:rPr>
              <w:t>：</w:t>
            </w:r>
            <w:r>
              <w:rPr>
                <w:rFonts w:hint="eastAsia" w:ascii="仿宋" w:hAnsi="仿宋"/>
                <w:b/>
                <w:spacing w:val="-3"/>
                <w:sz w:val="22"/>
                <w:szCs w:val="22"/>
              </w:rPr>
              <w:t>5个月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1.3.3</w:t>
            </w:r>
          </w:p>
        </w:tc>
        <w:tc>
          <w:tcPr>
            <w:tcW w:w="2126" w:type="dxa"/>
            <w:vAlign w:val="center"/>
          </w:tcPr>
          <w:p>
            <w:pPr>
              <w:jc w:val="center"/>
              <w:rPr>
                <w:rFonts w:ascii="仿宋" w:hAnsi="仿宋"/>
                <w:sz w:val="22"/>
                <w:szCs w:val="22"/>
              </w:rPr>
            </w:pPr>
            <w:r>
              <w:rPr>
                <w:rFonts w:hint="eastAsia" w:ascii="仿宋" w:hAnsi="仿宋"/>
                <w:sz w:val="22"/>
                <w:szCs w:val="22"/>
              </w:rPr>
              <w:t>质量要求</w:t>
            </w:r>
          </w:p>
        </w:tc>
        <w:tc>
          <w:tcPr>
            <w:tcW w:w="6102" w:type="dxa"/>
            <w:vAlign w:val="center"/>
          </w:tcPr>
          <w:p>
            <w:pPr>
              <w:rPr>
                <w:rFonts w:ascii="仿宋" w:hAnsi="仿宋"/>
                <w:spacing w:val="1"/>
                <w:sz w:val="22"/>
                <w:szCs w:val="22"/>
              </w:rPr>
            </w:pPr>
            <w:r>
              <w:rPr>
                <w:rFonts w:hint="eastAsia" w:ascii="仿宋" w:hAnsi="仿宋"/>
                <w:sz w:val="22"/>
                <w:szCs w:val="22"/>
              </w:rPr>
              <w:t>标段</w:t>
            </w:r>
            <w:r>
              <w:rPr>
                <w:rFonts w:hint="eastAsia" w:ascii="仿宋" w:hAnsi="仿宋"/>
                <w:spacing w:val="-3"/>
                <w:sz w:val="22"/>
                <w:szCs w:val="22"/>
              </w:rPr>
              <w:t>工</w:t>
            </w:r>
            <w:r>
              <w:rPr>
                <w:rFonts w:hint="eastAsia" w:ascii="仿宋" w:hAnsi="仿宋"/>
                <w:sz w:val="22"/>
                <w:szCs w:val="22"/>
              </w:rPr>
              <w:t>程</w:t>
            </w:r>
            <w:r>
              <w:rPr>
                <w:rFonts w:hint="eastAsia" w:ascii="仿宋" w:hAnsi="仿宋"/>
                <w:spacing w:val="-3"/>
                <w:sz w:val="22"/>
                <w:szCs w:val="22"/>
              </w:rPr>
              <w:t>交</w:t>
            </w:r>
            <w:r>
              <w:rPr>
                <w:rFonts w:hint="eastAsia" w:ascii="仿宋" w:hAnsi="仿宋"/>
                <w:sz w:val="22"/>
                <w:szCs w:val="22"/>
              </w:rPr>
              <w:t>工</w:t>
            </w:r>
            <w:r>
              <w:rPr>
                <w:rFonts w:hint="eastAsia" w:ascii="仿宋" w:hAnsi="仿宋"/>
                <w:spacing w:val="-3"/>
                <w:sz w:val="22"/>
                <w:szCs w:val="22"/>
              </w:rPr>
              <w:t>验</w:t>
            </w:r>
            <w:r>
              <w:rPr>
                <w:rFonts w:hint="eastAsia" w:ascii="仿宋" w:hAnsi="仿宋"/>
                <w:sz w:val="22"/>
                <w:szCs w:val="22"/>
              </w:rPr>
              <w:t>收</w:t>
            </w:r>
            <w:r>
              <w:rPr>
                <w:rFonts w:hint="eastAsia" w:ascii="仿宋" w:hAnsi="仿宋"/>
                <w:spacing w:val="-3"/>
                <w:sz w:val="22"/>
                <w:szCs w:val="22"/>
              </w:rPr>
              <w:t>的</w:t>
            </w:r>
            <w:r>
              <w:rPr>
                <w:rFonts w:hint="eastAsia" w:ascii="仿宋" w:hAnsi="仿宋"/>
                <w:sz w:val="22"/>
                <w:szCs w:val="22"/>
              </w:rPr>
              <w:t>质</w:t>
            </w:r>
            <w:r>
              <w:rPr>
                <w:rFonts w:hint="eastAsia" w:ascii="仿宋" w:hAnsi="仿宋"/>
                <w:spacing w:val="-3"/>
                <w:sz w:val="22"/>
                <w:szCs w:val="22"/>
              </w:rPr>
              <w:t>量</w:t>
            </w:r>
            <w:r>
              <w:rPr>
                <w:rFonts w:hint="eastAsia" w:ascii="仿宋" w:hAnsi="仿宋"/>
                <w:sz w:val="22"/>
                <w:szCs w:val="22"/>
              </w:rPr>
              <w:t>评定</w:t>
            </w:r>
            <w:r>
              <w:rPr>
                <w:rFonts w:hint="eastAsia" w:ascii="仿宋" w:hAnsi="仿宋"/>
                <w:spacing w:val="-3"/>
                <w:sz w:val="22"/>
                <w:szCs w:val="22"/>
              </w:rPr>
              <w:t>：</w:t>
            </w:r>
            <w:r>
              <w:rPr>
                <w:rFonts w:hint="eastAsia" w:ascii="仿宋" w:hAnsi="仿宋"/>
                <w:b/>
                <w:spacing w:val="-3"/>
                <w:sz w:val="22"/>
                <w:szCs w:val="22"/>
              </w:rPr>
              <w:t>合格</w:t>
            </w:r>
          </w:p>
          <w:p>
            <w:pPr>
              <w:rPr>
                <w:rFonts w:ascii="仿宋" w:hAnsi="仿宋"/>
                <w:sz w:val="22"/>
                <w:szCs w:val="22"/>
              </w:rPr>
            </w:pPr>
            <w:r>
              <w:rPr>
                <w:rFonts w:hint="eastAsia" w:ascii="仿宋" w:hAnsi="仿宋"/>
                <w:spacing w:val="-1"/>
                <w:sz w:val="22"/>
                <w:szCs w:val="22"/>
              </w:rPr>
              <w:t>竣</w:t>
            </w:r>
            <w:r>
              <w:rPr>
                <w:rFonts w:hint="eastAsia" w:ascii="仿宋" w:hAnsi="仿宋"/>
                <w:sz w:val="22"/>
                <w:szCs w:val="22"/>
              </w:rPr>
              <w:t>工</w:t>
            </w:r>
            <w:r>
              <w:rPr>
                <w:rFonts w:hint="eastAsia" w:ascii="仿宋" w:hAnsi="仿宋"/>
                <w:spacing w:val="-3"/>
                <w:sz w:val="22"/>
                <w:szCs w:val="22"/>
              </w:rPr>
              <w:t>验</w:t>
            </w:r>
            <w:r>
              <w:rPr>
                <w:rFonts w:hint="eastAsia" w:ascii="仿宋" w:hAnsi="仿宋"/>
                <w:sz w:val="22"/>
                <w:szCs w:val="22"/>
              </w:rPr>
              <w:t>收</w:t>
            </w:r>
            <w:r>
              <w:rPr>
                <w:rFonts w:hint="eastAsia" w:ascii="仿宋" w:hAnsi="仿宋"/>
                <w:spacing w:val="-3"/>
                <w:sz w:val="22"/>
                <w:szCs w:val="22"/>
              </w:rPr>
              <w:t>的</w:t>
            </w:r>
            <w:r>
              <w:rPr>
                <w:rFonts w:hint="eastAsia" w:ascii="仿宋" w:hAnsi="仿宋"/>
                <w:sz w:val="22"/>
                <w:szCs w:val="22"/>
              </w:rPr>
              <w:t>质</w:t>
            </w:r>
            <w:r>
              <w:rPr>
                <w:rFonts w:hint="eastAsia" w:ascii="仿宋" w:hAnsi="仿宋"/>
                <w:spacing w:val="-3"/>
                <w:sz w:val="22"/>
                <w:szCs w:val="22"/>
              </w:rPr>
              <w:t>量</w:t>
            </w:r>
            <w:r>
              <w:rPr>
                <w:rFonts w:hint="eastAsia" w:ascii="仿宋" w:hAnsi="仿宋"/>
                <w:sz w:val="22"/>
                <w:szCs w:val="22"/>
              </w:rPr>
              <w:t>评</w:t>
            </w:r>
            <w:r>
              <w:rPr>
                <w:rFonts w:hint="eastAsia" w:ascii="仿宋" w:hAnsi="仿宋"/>
                <w:spacing w:val="-3"/>
                <w:sz w:val="22"/>
                <w:szCs w:val="22"/>
              </w:rPr>
              <w:t>定</w:t>
            </w:r>
            <w:r>
              <w:rPr>
                <w:rFonts w:hint="eastAsia" w:ascii="仿宋" w:hAnsi="仿宋"/>
                <w:sz w:val="22"/>
                <w:szCs w:val="22"/>
              </w:rPr>
              <w:t>：</w:t>
            </w:r>
            <w:r>
              <w:rPr>
                <w:rFonts w:hint="eastAsia" w:ascii="仿宋" w:hAnsi="仿宋"/>
                <w:b/>
                <w:sz w:val="22"/>
                <w:szCs w:val="22"/>
              </w:rPr>
              <w:t>合格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1.3.4</w:t>
            </w:r>
          </w:p>
        </w:tc>
        <w:tc>
          <w:tcPr>
            <w:tcW w:w="2126" w:type="dxa"/>
            <w:vAlign w:val="center"/>
          </w:tcPr>
          <w:p>
            <w:pPr>
              <w:jc w:val="center"/>
              <w:rPr>
                <w:rFonts w:ascii="仿宋" w:hAnsi="仿宋"/>
                <w:sz w:val="22"/>
                <w:szCs w:val="22"/>
              </w:rPr>
            </w:pPr>
            <w:r>
              <w:rPr>
                <w:rFonts w:hint="eastAsia" w:ascii="仿宋" w:hAnsi="仿宋"/>
                <w:sz w:val="22"/>
                <w:szCs w:val="22"/>
              </w:rPr>
              <w:t>安全目标</w:t>
            </w:r>
          </w:p>
        </w:tc>
        <w:tc>
          <w:tcPr>
            <w:tcW w:w="6102" w:type="dxa"/>
            <w:vAlign w:val="center"/>
          </w:tcPr>
          <w:p>
            <w:pPr>
              <w:rPr>
                <w:rFonts w:ascii="仿宋" w:hAnsi="仿宋"/>
                <w:sz w:val="22"/>
                <w:szCs w:val="22"/>
              </w:rPr>
            </w:pPr>
            <w:r>
              <w:rPr>
                <w:rFonts w:hint="eastAsia" w:ascii="仿宋" w:hAnsi="仿宋"/>
                <w:b/>
                <w:sz w:val="22"/>
                <w:szCs w:val="22"/>
              </w:rPr>
              <w:t>杜绝一切安全责任事故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1.4.1</w:t>
            </w:r>
          </w:p>
        </w:tc>
        <w:tc>
          <w:tcPr>
            <w:tcW w:w="2126" w:type="dxa"/>
            <w:vAlign w:val="center"/>
          </w:tcPr>
          <w:p>
            <w:pPr>
              <w:jc w:val="center"/>
              <w:rPr>
                <w:rFonts w:ascii="仿宋" w:hAnsi="仿宋"/>
                <w:sz w:val="22"/>
                <w:szCs w:val="22"/>
              </w:rPr>
            </w:pPr>
            <w:r>
              <w:rPr>
                <w:rFonts w:hint="eastAsia" w:ascii="仿宋" w:hAnsi="仿宋"/>
                <w:sz w:val="22"/>
                <w:szCs w:val="22"/>
              </w:rPr>
              <w:t>投标人资质条件、能力和信誉</w:t>
            </w:r>
          </w:p>
        </w:tc>
        <w:tc>
          <w:tcPr>
            <w:tcW w:w="6102" w:type="dxa"/>
            <w:vAlign w:val="center"/>
          </w:tcPr>
          <w:p>
            <w:pPr>
              <w:rPr>
                <w:rFonts w:ascii="仿宋" w:hAnsi="仿宋"/>
                <w:sz w:val="22"/>
                <w:szCs w:val="22"/>
              </w:rPr>
            </w:pPr>
            <w:r>
              <w:rPr>
                <w:rFonts w:hint="eastAsia" w:ascii="仿宋" w:hAnsi="仿宋"/>
                <w:sz w:val="22"/>
                <w:szCs w:val="22"/>
              </w:rPr>
              <w:t>资质要求：见</w:t>
            </w:r>
            <w:r>
              <w:rPr>
                <w:rFonts w:hint="eastAsia" w:ascii="仿宋" w:hAnsi="仿宋"/>
                <w:b/>
                <w:spacing w:val="-3"/>
                <w:sz w:val="22"/>
                <w:szCs w:val="22"/>
              </w:rPr>
              <w:t>附录</w:t>
            </w:r>
            <w:r>
              <w:rPr>
                <w:rFonts w:ascii="仿宋" w:hAnsi="仿宋"/>
                <w:b/>
                <w:spacing w:val="-3"/>
                <w:sz w:val="22"/>
                <w:szCs w:val="22"/>
              </w:rPr>
              <w:t xml:space="preserve"> 1</w:t>
            </w:r>
          </w:p>
          <w:p>
            <w:pPr>
              <w:rPr>
                <w:rFonts w:ascii="仿宋" w:hAnsi="仿宋"/>
                <w:sz w:val="22"/>
                <w:szCs w:val="22"/>
              </w:rPr>
            </w:pPr>
            <w:r>
              <w:rPr>
                <w:rFonts w:hint="eastAsia" w:ascii="仿宋" w:hAnsi="仿宋"/>
                <w:sz w:val="22"/>
                <w:szCs w:val="22"/>
              </w:rPr>
              <w:t>财务要求：见</w:t>
            </w:r>
            <w:r>
              <w:rPr>
                <w:rFonts w:hint="eastAsia" w:ascii="仿宋" w:hAnsi="仿宋"/>
                <w:b/>
                <w:spacing w:val="-3"/>
                <w:sz w:val="22"/>
                <w:szCs w:val="22"/>
              </w:rPr>
              <w:t>附录</w:t>
            </w:r>
            <w:r>
              <w:rPr>
                <w:rFonts w:ascii="仿宋" w:hAnsi="仿宋"/>
                <w:b/>
                <w:spacing w:val="-3"/>
                <w:sz w:val="22"/>
                <w:szCs w:val="22"/>
              </w:rPr>
              <w:t xml:space="preserve"> 2</w:t>
            </w:r>
          </w:p>
          <w:p>
            <w:pPr>
              <w:rPr>
                <w:rFonts w:ascii="仿宋" w:hAnsi="仿宋"/>
                <w:sz w:val="22"/>
                <w:szCs w:val="22"/>
              </w:rPr>
            </w:pPr>
            <w:r>
              <w:rPr>
                <w:rFonts w:hint="eastAsia" w:ascii="仿宋" w:hAnsi="仿宋"/>
                <w:sz w:val="22"/>
                <w:szCs w:val="22"/>
              </w:rPr>
              <w:t>业绩要求：见</w:t>
            </w:r>
            <w:r>
              <w:rPr>
                <w:rFonts w:hint="eastAsia" w:ascii="仿宋" w:hAnsi="仿宋"/>
                <w:b/>
                <w:spacing w:val="-3"/>
                <w:sz w:val="22"/>
                <w:szCs w:val="22"/>
              </w:rPr>
              <w:t>附录</w:t>
            </w:r>
            <w:r>
              <w:rPr>
                <w:rFonts w:ascii="仿宋" w:hAnsi="仿宋"/>
                <w:b/>
                <w:spacing w:val="-3"/>
                <w:sz w:val="22"/>
                <w:szCs w:val="22"/>
              </w:rPr>
              <w:t xml:space="preserve"> 3</w:t>
            </w:r>
          </w:p>
          <w:p>
            <w:pPr>
              <w:rPr>
                <w:rFonts w:ascii="仿宋" w:hAnsi="仿宋"/>
                <w:sz w:val="22"/>
                <w:szCs w:val="22"/>
              </w:rPr>
            </w:pPr>
            <w:r>
              <w:rPr>
                <w:rFonts w:hint="eastAsia" w:ascii="仿宋" w:hAnsi="仿宋"/>
                <w:sz w:val="22"/>
                <w:szCs w:val="22"/>
              </w:rPr>
              <w:t>信誉要求：见</w:t>
            </w:r>
            <w:r>
              <w:rPr>
                <w:rFonts w:hint="eastAsia" w:ascii="仿宋" w:hAnsi="仿宋"/>
                <w:b/>
                <w:spacing w:val="-3"/>
                <w:sz w:val="22"/>
                <w:szCs w:val="22"/>
              </w:rPr>
              <w:t>附录</w:t>
            </w:r>
            <w:r>
              <w:rPr>
                <w:rFonts w:ascii="仿宋" w:hAnsi="仿宋"/>
                <w:b/>
                <w:spacing w:val="-3"/>
                <w:sz w:val="22"/>
                <w:szCs w:val="22"/>
              </w:rPr>
              <w:t xml:space="preserve"> 4</w:t>
            </w:r>
          </w:p>
          <w:p>
            <w:pPr>
              <w:rPr>
                <w:rFonts w:ascii="仿宋" w:hAnsi="仿宋"/>
                <w:b/>
                <w:spacing w:val="-3"/>
                <w:sz w:val="22"/>
                <w:szCs w:val="22"/>
              </w:rPr>
            </w:pPr>
            <w:r>
              <w:rPr>
                <w:rFonts w:hint="eastAsia" w:ascii="仿宋" w:hAnsi="仿宋"/>
                <w:sz w:val="22"/>
                <w:szCs w:val="22"/>
              </w:rPr>
              <w:t>项目经理和项目总工资格：见</w:t>
            </w:r>
            <w:r>
              <w:rPr>
                <w:rFonts w:hint="eastAsia" w:ascii="仿宋" w:hAnsi="仿宋"/>
                <w:b/>
                <w:spacing w:val="-3"/>
                <w:sz w:val="22"/>
                <w:szCs w:val="22"/>
              </w:rPr>
              <w:t>附录</w:t>
            </w:r>
            <w:r>
              <w:rPr>
                <w:rFonts w:ascii="仿宋" w:hAnsi="仿宋"/>
                <w:b/>
                <w:spacing w:val="-3"/>
                <w:sz w:val="22"/>
                <w:szCs w:val="22"/>
              </w:rPr>
              <w:t xml:space="preserve"> 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1.4.2</w:t>
            </w:r>
          </w:p>
        </w:tc>
        <w:tc>
          <w:tcPr>
            <w:tcW w:w="2126" w:type="dxa"/>
            <w:vAlign w:val="center"/>
          </w:tcPr>
          <w:p>
            <w:pPr>
              <w:jc w:val="center"/>
              <w:rPr>
                <w:rFonts w:ascii="仿宋" w:hAnsi="仿宋"/>
                <w:sz w:val="22"/>
                <w:szCs w:val="22"/>
              </w:rPr>
            </w:pPr>
            <w:r>
              <w:rPr>
                <w:rFonts w:hint="eastAsia" w:ascii="仿宋" w:hAnsi="仿宋"/>
                <w:sz w:val="22"/>
                <w:szCs w:val="22"/>
              </w:rPr>
              <w:t>是否接受联合体投标</w:t>
            </w:r>
          </w:p>
        </w:tc>
        <w:tc>
          <w:tcPr>
            <w:tcW w:w="6102" w:type="dxa"/>
            <w:vAlign w:val="center"/>
          </w:tcPr>
          <w:p>
            <w:pPr>
              <w:rPr>
                <w:rFonts w:ascii="仿宋" w:hAnsi="仿宋"/>
                <w:sz w:val="22"/>
                <w:szCs w:val="22"/>
              </w:rPr>
            </w:pPr>
            <w:r>
              <w:rPr>
                <w:rFonts w:hint="eastAsia" w:ascii="仿宋" w:hAnsi="仿宋"/>
                <w:sz w:val="22"/>
                <w:szCs w:val="22"/>
              </w:rPr>
              <w:t>■</w:t>
            </w:r>
            <w:r>
              <w:rPr>
                <w:rFonts w:hint="eastAsia" w:ascii="仿宋" w:hAnsi="仿宋"/>
                <w:b/>
                <w:sz w:val="22"/>
                <w:szCs w:val="22"/>
              </w:rPr>
              <w:t>不接受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1.4.3</w:t>
            </w:r>
          </w:p>
        </w:tc>
        <w:tc>
          <w:tcPr>
            <w:tcW w:w="2126" w:type="dxa"/>
            <w:vAlign w:val="center"/>
          </w:tcPr>
          <w:p>
            <w:pPr>
              <w:jc w:val="center"/>
              <w:rPr>
                <w:rFonts w:ascii="仿宋" w:hAnsi="仿宋"/>
                <w:sz w:val="22"/>
                <w:szCs w:val="22"/>
              </w:rPr>
            </w:pPr>
            <w:r>
              <w:rPr>
                <w:rFonts w:hint="eastAsia" w:ascii="仿宋" w:hAnsi="仿宋"/>
                <w:sz w:val="22"/>
                <w:szCs w:val="22"/>
              </w:rPr>
              <w:t>投标人不得存在的其他关联情形</w:t>
            </w:r>
          </w:p>
        </w:tc>
        <w:tc>
          <w:tcPr>
            <w:tcW w:w="6102" w:type="dxa"/>
            <w:vAlign w:val="center"/>
          </w:tcPr>
          <w:p>
            <w:pPr>
              <w:rPr>
                <w:rFonts w:ascii="仿宋" w:hAnsi="仿宋"/>
                <w:sz w:val="22"/>
                <w:szCs w:val="22"/>
              </w:rPr>
            </w:pPr>
            <w:r>
              <w:rPr>
                <w:rFonts w:hint="eastAsia" w:ascii="仿宋" w:hAnsi="仿宋"/>
                <w:sz w:val="22"/>
                <w:szCs w:val="22"/>
              </w:rPr>
              <w:t>见投标人须知总则</w:t>
            </w:r>
            <w:r>
              <w:rPr>
                <w:rFonts w:ascii="仿宋" w:hAnsi="仿宋"/>
                <w:sz w:val="22"/>
                <w:szCs w:val="22"/>
              </w:rPr>
              <w:t>1.4.3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1.4.4</w:t>
            </w:r>
          </w:p>
        </w:tc>
        <w:tc>
          <w:tcPr>
            <w:tcW w:w="2126" w:type="dxa"/>
            <w:vAlign w:val="center"/>
          </w:tcPr>
          <w:p>
            <w:pPr>
              <w:jc w:val="center"/>
              <w:rPr>
                <w:rFonts w:ascii="仿宋" w:hAnsi="仿宋"/>
                <w:sz w:val="22"/>
                <w:szCs w:val="22"/>
              </w:rPr>
            </w:pPr>
            <w:r>
              <w:rPr>
                <w:rFonts w:hint="eastAsia" w:ascii="仿宋" w:hAnsi="仿宋"/>
                <w:sz w:val="22"/>
                <w:szCs w:val="22"/>
              </w:rPr>
              <w:t>投标人不得存在的其他不良状况或不良信用记录</w:t>
            </w:r>
          </w:p>
        </w:tc>
        <w:tc>
          <w:tcPr>
            <w:tcW w:w="6102" w:type="dxa"/>
            <w:vAlign w:val="center"/>
          </w:tcPr>
          <w:p>
            <w:pPr>
              <w:rPr>
                <w:rFonts w:ascii="仿宋" w:hAnsi="仿宋"/>
                <w:sz w:val="22"/>
                <w:szCs w:val="22"/>
              </w:rPr>
            </w:pPr>
            <w:r>
              <w:rPr>
                <w:rFonts w:ascii="仿宋" w:hAnsi="仿宋"/>
                <w:sz w:val="22"/>
                <w:szCs w:val="22"/>
              </w:rPr>
              <w:t>投标人及其法定代表人、拟委任的项目经理、项目总工在近三年内有行贿犯罪行为的（行贿犯罪行为的认定以中国裁判文书网查询的结果为准）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1.10</w:t>
            </w:r>
          </w:p>
        </w:tc>
        <w:tc>
          <w:tcPr>
            <w:tcW w:w="2126" w:type="dxa"/>
            <w:vAlign w:val="center"/>
          </w:tcPr>
          <w:p>
            <w:pPr>
              <w:jc w:val="center"/>
              <w:rPr>
                <w:rFonts w:ascii="仿宋" w:hAnsi="仿宋"/>
                <w:sz w:val="22"/>
                <w:szCs w:val="22"/>
              </w:rPr>
            </w:pPr>
            <w:r>
              <w:rPr>
                <w:rFonts w:hint="eastAsia" w:ascii="仿宋" w:hAnsi="仿宋"/>
                <w:sz w:val="22"/>
                <w:szCs w:val="22"/>
              </w:rPr>
              <w:t>投标预备会</w:t>
            </w:r>
          </w:p>
        </w:tc>
        <w:tc>
          <w:tcPr>
            <w:tcW w:w="6102" w:type="dxa"/>
            <w:vAlign w:val="center"/>
          </w:tcPr>
          <w:p>
            <w:pPr>
              <w:rPr>
                <w:rFonts w:ascii="仿宋" w:hAnsi="仿宋"/>
                <w:sz w:val="22"/>
                <w:szCs w:val="22"/>
              </w:rPr>
            </w:pPr>
            <w:r>
              <w:rPr>
                <w:rFonts w:hint="eastAsia" w:ascii="仿宋" w:hAnsi="仿宋"/>
                <w:sz w:val="22"/>
                <w:szCs w:val="22"/>
              </w:rPr>
              <w:t>不召开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1.11.1</w:t>
            </w:r>
          </w:p>
        </w:tc>
        <w:tc>
          <w:tcPr>
            <w:tcW w:w="2126" w:type="dxa"/>
            <w:vAlign w:val="center"/>
          </w:tcPr>
          <w:p>
            <w:pPr>
              <w:jc w:val="center"/>
              <w:rPr>
                <w:rFonts w:ascii="仿宋" w:hAnsi="仿宋"/>
                <w:sz w:val="22"/>
                <w:szCs w:val="22"/>
              </w:rPr>
            </w:pPr>
            <w:r>
              <w:rPr>
                <w:rFonts w:hint="eastAsia" w:ascii="仿宋" w:hAnsi="仿宋"/>
                <w:sz w:val="22"/>
                <w:szCs w:val="22"/>
              </w:rPr>
              <w:t>分包</w:t>
            </w:r>
          </w:p>
        </w:tc>
        <w:tc>
          <w:tcPr>
            <w:tcW w:w="6102" w:type="dxa"/>
            <w:vAlign w:val="center"/>
          </w:tcPr>
          <w:p>
            <w:pPr>
              <w:rPr>
                <w:rFonts w:ascii="仿宋" w:hAnsi="仿宋"/>
                <w:sz w:val="22"/>
                <w:szCs w:val="22"/>
              </w:rPr>
            </w:pPr>
            <w:r>
              <w:rPr>
                <w:rFonts w:hint="eastAsia" w:ascii="仿宋" w:hAnsi="仿宋"/>
                <w:sz w:val="22"/>
                <w:szCs w:val="22"/>
              </w:rPr>
              <w:t>■</w:t>
            </w:r>
            <w:r>
              <w:rPr>
                <w:rFonts w:hint="eastAsia" w:ascii="仿宋" w:hAnsi="仿宋"/>
                <w:b/>
                <w:sz w:val="22"/>
                <w:szCs w:val="22"/>
              </w:rPr>
              <w:t>不允许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2.1</w:t>
            </w:r>
          </w:p>
        </w:tc>
        <w:tc>
          <w:tcPr>
            <w:tcW w:w="2126" w:type="dxa"/>
            <w:vAlign w:val="center"/>
          </w:tcPr>
          <w:p>
            <w:pPr>
              <w:jc w:val="center"/>
              <w:rPr>
                <w:rFonts w:ascii="仿宋" w:hAnsi="仿宋"/>
                <w:sz w:val="22"/>
                <w:szCs w:val="22"/>
              </w:rPr>
            </w:pPr>
            <w:r>
              <w:rPr>
                <w:rFonts w:hint="eastAsia" w:ascii="仿宋" w:hAnsi="仿宋"/>
                <w:sz w:val="22"/>
                <w:szCs w:val="22"/>
              </w:rPr>
              <w:t>构成招标文件的其他资料</w:t>
            </w:r>
          </w:p>
        </w:tc>
        <w:tc>
          <w:tcPr>
            <w:tcW w:w="6102" w:type="dxa"/>
            <w:vAlign w:val="center"/>
          </w:tcPr>
          <w:p>
            <w:pPr>
              <w:rPr>
                <w:rFonts w:ascii="仿宋" w:hAnsi="仿宋"/>
                <w:sz w:val="22"/>
                <w:szCs w:val="22"/>
              </w:rPr>
            </w:pPr>
            <w:r>
              <w:rPr>
                <w:rFonts w:hint="eastAsia" w:ascii="仿宋" w:hAnsi="仿宋"/>
                <w:sz w:val="22"/>
                <w:szCs w:val="22"/>
              </w:rPr>
              <w:t>补遗书及其他有关招标文件的澄清文件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Merge w:val="restart"/>
            <w:vAlign w:val="center"/>
          </w:tcPr>
          <w:p>
            <w:pPr>
              <w:jc w:val="center"/>
              <w:rPr>
                <w:rFonts w:ascii="仿宋" w:hAnsi="仿宋"/>
                <w:sz w:val="22"/>
                <w:szCs w:val="22"/>
              </w:rPr>
            </w:pPr>
            <w:r>
              <w:rPr>
                <w:rFonts w:ascii="仿宋" w:hAnsi="仿宋"/>
                <w:sz w:val="22"/>
                <w:szCs w:val="22"/>
              </w:rPr>
              <w:t>2.2.1</w:t>
            </w:r>
          </w:p>
        </w:tc>
        <w:tc>
          <w:tcPr>
            <w:tcW w:w="2126" w:type="dxa"/>
            <w:vMerge w:val="restart"/>
            <w:vAlign w:val="center"/>
          </w:tcPr>
          <w:p>
            <w:pPr>
              <w:jc w:val="center"/>
              <w:rPr>
                <w:rFonts w:ascii="仿宋" w:hAnsi="仿宋"/>
                <w:sz w:val="22"/>
                <w:szCs w:val="22"/>
              </w:rPr>
            </w:pPr>
            <w:r>
              <w:rPr>
                <w:rFonts w:hint="eastAsia" w:ascii="仿宋" w:hAnsi="仿宋"/>
                <w:sz w:val="22"/>
                <w:szCs w:val="22"/>
              </w:rPr>
              <w:t>投标人要求澄清招标文件</w:t>
            </w:r>
          </w:p>
        </w:tc>
        <w:tc>
          <w:tcPr>
            <w:tcW w:w="6102" w:type="dxa"/>
            <w:vAlign w:val="center"/>
          </w:tcPr>
          <w:p>
            <w:pPr>
              <w:rPr>
                <w:rFonts w:ascii="仿宋" w:hAnsi="仿宋"/>
                <w:sz w:val="22"/>
                <w:szCs w:val="22"/>
              </w:rPr>
            </w:pPr>
            <w:r>
              <w:rPr>
                <w:rFonts w:hint="eastAsia" w:ascii="仿宋" w:hAnsi="仿宋"/>
                <w:sz w:val="22"/>
                <w:szCs w:val="22"/>
              </w:rPr>
              <w:t>时间：递交投标文件截止之日15天前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Merge w:val="continue"/>
            <w:vAlign w:val="center"/>
          </w:tcPr>
          <w:p>
            <w:pPr>
              <w:jc w:val="center"/>
              <w:rPr>
                <w:rFonts w:ascii="仿宋" w:hAnsi="仿宋"/>
                <w:sz w:val="22"/>
                <w:szCs w:val="22"/>
              </w:rPr>
            </w:pPr>
          </w:p>
        </w:tc>
        <w:tc>
          <w:tcPr>
            <w:tcW w:w="2126" w:type="dxa"/>
            <w:vMerge w:val="continue"/>
            <w:vAlign w:val="center"/>
          </w:tcPr>
          <w:p>
            <w:pPr>
              <w:jc w:val="center"/>
              <w:rPr>
                <w:rFonts w:ascii="仿宋" w:hAnsi="仿宋"/>
                <w:sz w:val="22"/>
                <w:szCs w:val="22"/>
              </w:rPr>
            </w:pPr>
          </w:p>
        </w:tc>
        <w:tc>
          <w:tcPr>
            <w:tcW w:w="6102" w:type="dxa"/>
            <w:vAlign w:val="center"/>
          </w:tcPr>
          <w:p>
            <w:pPr>
              <w:rPr>
                <w:rFonts w:ascii="仿宋" w:hAnsi="仿宋"/>
                <w:sz w:val="22"/>
                <w:szCs w:val="22"/>
              </w:rPr>
            </w:pPr>
            <w:r>
              <w:rPr>
                <w:rFonts w:hint="eastAsia" w:ascii="仿宋" w:hAnsi="仿宋"/>
                <w:sz w:val="22"/>
                <w:szCs w:val="22"/>
              </w:rPr>
              <w:t>形式：使用CA数字证书登录“陕西省公共资源交易平台”，在“投标答疑”菜单以书面形式将提出的问题上传至电子交易平台，并通知代理公司。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2.2.2</w:t>
            </w:r>
          </w:p>
        </w:tc>
        <w:tc>
          <w:tcPr>
            <w:tcW w:w="2126" w:type="dxa"/>
            <w:vAlign w:val="center"/>
          </w:tcPr>
          <w:p>
            <w:pPr>
              <w:jc w:val="center"/>
              <w:rPr>
                <w:rFonts w:ascii="仿宋" w:hAnsi="仿宋"/>
                <w:sz w:val="22"/>
                <w:szCs w:val="22"/>
              </w:rPr>
            </w:pPr>
            <w:r>
              <w:rPr>
                <w:rFonts w:hint="eastAsia" w:ascii="仿宋" w:hAnsi="仿宋"/>
                <w:sz w:val="22"/>
                <w:szCs w:val="22"/>
              </w:rPr>
              <w:t>招标文件澄清发出的形式</w:t>
            </w:r>
          </w:p>
        </w:tc>
        <w:tc>
          <w:tcPr>
            <w:tcW w:w="6102" w:type="dxa"/>
            <w:vAlign w:val="center"/>
          </w:tcPr>
          <w:p>
            <w:pPr>
              <w:rPr>
                <w:rFonts w:ascii="仿宋" w:hAnsi="仿宋"/>
                <w:sz w:val="22"/>
                <w:szCs w:val="22"/>
              </w:rPr>
            </w:pPr>
            <w:r>
              <w:rPr>
                <w:rFonts w:hint="eastAsia" w:ascii="仿宋" w:hAnsi="仿宋"/>
                <w:sz w:val="22"/>
                <w:szCs w:val="22"/>
              </w:rPr>
              <w:t>通过“陕西省公共资源交易中心平台”发出招标文件澄清。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Merge w:val="restart"/>
            <w:vAlign w:val="center"/>
          </w:tcPr>
          <w:p>
            <w:pPr>
              <w:jc w:val="center"/>
              <w:rPr>
                <w:rFonts w:ascii="仿宋" w:hAnsi="仿宋"/>
                <w:sz w:val="22"/>
                <w:szCs w:val="22"/>
              </w:rPr>
            </w:pPr>
            <w:r>
              <w:rPr>
                <w:rFonts w:ascii="仿宋" w:hAnsi="仿宋"/>
                <w:sz w:val="22"/>
                <w:szCs w:val="22"/>
              </w:rPr>
              <w:t>2.2.3</w:t>
            </w:r>
          </w:p>
        </w:tc>
        <w:tc>
          <w:tcPr>
            <w:tcW w:w="2126" w:type="dxa"/>
            <w:vMerge w:val="restart"/>
            <w:vAlign w:val="center"/>
          </w:tcPr>
          <w:p>
            <w:pPr>
              <w:jc w:val="center"/>
              <w:rPr>
                <w:rFonts w:ascii="仿宋" w:hAnsi="仿宋"/>
                <w:sz w:val="22"/>
                <w:szCs w:val="22"/>
              </w:rPr>
            </w:pPr>
            <w:r>
              <w:rPr>
                <w:rFonts w:hint="eastAsia" w:ascii="仿宋" w:hAnsi="仿宋"/>
                <w:sz w:val="22"/>
                <w:szCs w:val="22"/>
              </w:rPr>
              <w:t>投标人确认收到招标文件澄清</w:t>
            </w:r>
          </w:p>
        </w:tc>
        <w:tc>
          <w:tcPr>
            <w:tcW w:w="6102" w:type="dxa"/>
            <w:vAlign w:val="center"/>
          </w:tcPr>
          <w:p>
            <w:pPr>
              <w:rPr>
                <w:rFonts w:ascii="仿宋" w:hAnsi="仿宋"/>
                <w:sz w:val="22"/>
                <w:szCs w:val="22"/>
              </w:rPr>
            </w:pPr>
            <w:r>
              <w:rPr>
                <w:rFonts w:hint="eastAsia" w:ascii="仿宋" w:hAnsi="仿宋"/>
                <w:sz w:val="22"/>
                <w:szCs w:val="22"/>
              </w:rPr>
              <w:t>时间：收到澄清后24小时内（以发出时间为准）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Merge w:val="continue"/>
            <w:vAlign w:val="center"/>
          </w:tcPr>
          <w:p>
            <w:pPr>
              <w:jc w:val="center"/>
              <w:rPr>
                <w:rFonts w:ascii="仿宋" w:hAnsi="仿宋"/>
                <w:sz w:val="22"/>
                <w:szCs w:val="22"/>
              </w:rPr>
            </w:pPr>
          </w:p>
        </w:tc>
        <w:tc>
          <w:tcPr>
            <w:tcW w:w="2126" w:type="dxa"/>
            <w:vMerge w:val="continue"/>
            <w:vAlign w:val="center"/>
          </w:tcPr>
          <w:p>
            <w:pPr>
              <w:jc w:val="center"/>
              <w:rPr>
                <w:rFonts w:ascii="仿宋" w:hAnsi="仿宋"/>
                <w:sz w:val="22"/>
                <w:szCs w:val="22"/>
              </w:rPr>
            </w:pPr>
          </w:p>
        </w:tc>
        <w:tc>
          <w:tcPr>
            <w:tcW w:w="6102" w:type="dxa"/>
            <w:vAlign w:val="center"/>
          </w:tcPr>
          <w:p>
            <w:pPr>
              <w:rPr>
                <w:rFonts w:ascii="仿宋" w:hAnsi="仿宋"/>
                <w:sz w:val="22"/>
                <w:szCs w:val="22"/>
              </w:rPr>
            </w:pPr>
            <w:r>
              <w:rPr>
                <w:rFonts w:hint="eastAsia" w:ascii="仿宋" w:hAnsi="仿宋"/>
                <w:sz w:val="22"/>
                <w:szCs w:val="22"/>
              </w:rPr>
              <w:t>形式：以书面形式向招标代理机构发出确认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2.3.1</w:t>
            </w:r>
          </w:p>
        </w:tc>
        <w:tc>
          <w:tcPr>
            <w:tcW w:w="2126" w:type="dxa"/>
            <w:vAlign w:val="center"/>
          </w:tcPr>
          <w:p>
            <w:pPr>
              <w:jc w:val="center"/>
              <w:rPr>
                <w:rFonts w:ascii="仿宋" w:hAnsi="仿宋"/>
                <w:sz w:val="22"/>
                <w:szCs w:val="22"/>
              </w:rPr>
            </w:pPr>
            <w:r>
              <w:rPr>
                <w:rFonts w:hint="eastAsia" w:ascii="仿宋" w:hAnsi="仿宋"/>
                <w:sz w:val="22"/>
                <w:szCs w:val="22"/>
              </w:rPr>
              <w:t>招标文件修改发出的形式</w:t>
            </w:r>
          </w:p>
        </w:tc>
        <w:tc>
          <w:tcPr>
            <w:tcW w:w="6102" w:type="dxa"/>
            <w:vAlign w:val="center"/>
          </w:tcPr>
          <w:p>
            <w:pPr>
              <w:rPr>
                <w:rFonts w:ascii="仿宋" w:hAnsi="仿宋"/>
                <w:sz w:val="22"/>
                <w:szCs w:val="22"/>
              </w:rPr>
            </w:pPr>
            <w:r>
              <w:rPr>
                <w:rFonts w:hint="eastAsia" w:ascii="仿宋" w:hAnsi="仿宋"/>
                <w:sz w:val="22"/>
                <w:szCs w:val="22"/>
              </w:rPr>
              <w:t>通过“陕西省公共资源交易中心平台”发出招标文件澄清。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Merge w:val="restart"/>
            <w:vAlign w:val="center"/>
          </w:tcPr>
          <w:p>
            <w:pPr>
              <w:jc w:val="center"/>
              <w:rPr>
                <w:rFonts w:ascii="仿宋" w:hAnsi="仿宋"/>
                <w:sz w:val="22"/>
                <w:szCs w:val="22"/>
              </w:rPr>
            </w:pPr>
            <w:r>
              <w:rPr>
                <w:rFonts w:ascii="仿宋" w:hAnsi="仿宋"/>
                <w:sz w:val="22"/>
                <w:szCs w:val="22"/>
              </w:rPr>
              <w:t>2.3.2</w:t>
            </w:r>
          </w:p>
        </w:tc>
        <w:tc>
          <w:tcPr>
            <w:tcW w:w="2126" w:type="dxa"/>
            <w:vMerge w:val="restart"/>
            <w:vAlign w:val="center"/>
          </w:tcPr>
          <w:p>
            <w:pPr>
              <w:jc w:val="center"/>
              <w:rPr>
                <w:rFonts w:ascii="仿宋" w:hAnsi="仿宋"/>
                <w:sz w:val="22"/>
                <w:szCs w:val="22"/>
              </w:rPr>
            </w:pPr>
            <w:r>
              <w:rPr>
                <w:rFonts w:hint="eastAsia" w:ascii="仿宋" w:hAnsi="仿宋"/>
                <w:sz w:val="22"/>
                <w:szCs w:val="22"/>
              </w:rPr>
              <w:t>投标人确认收到招标文件修改</w:t>
            </w:r>
          </w:p>
        </w:tc>
        <w:tc>
          <w:tcPr>
            <w:tcW w:w="6102" w:type="dxa"/>
            <w:vAlign w:val="center"/>
          </w:tcPr>
          <w:p>
            <w:pPr>
              <w:rPr>
                <w:rFonts w:ascii="仿宋" w:hAnsi="仿宋"/>
                <w:sz w:val="22"/>
                <w:szCs w:val="22"/>
              </w:rPr>
            </w:pPr>
            <w:r>
              <w:rPr>
                <w:rFonts w:hint="eastAsia" w:ascii="仿宋" w:hAnsi="仿宋"/>
                <w:sz w:val="22"/>
                <w:szCs w:val="22"/>
              </w:rPr>
              <w:t>时间：收到修改后24小时内（以发出时间为准）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Merge w:val="continue"/>
            <w:vAlign w:val="center"/>
          </w:tcPr>
          <w:p>
            <w:pPr>
              <w:jc w:val="center"/>
              <w:rPr>
                <w:rFonts w:ascii="仿宋" w:hAnsi="仿宋"/>
                <w:sz w:val="22"/>
                <w:szCs w:val="22"/>
              </w:rPr>
            </w:pPr>
          </w:p>
        </w:tc>
        <w:tc>
          <w:tcPr>
            <w:tcW w:w="2126" w:type="dxa"/>
            <w:vMerge w:val="continue"/>
            <w:vAlign w:val="center"/>
          </w:tcPr>
          <w:p>
            <w:pPr>
              <w:jc w:val="center"/>
              <w:rPr>
                <w:rFonts w:ascii="仿宋" w:hAnsi="仿宋"/>
                <w:sz w:val="22"/>
                <w:szCs w:val="22"/>
              </w:rPr>
            </w:pPr>
          </w:p>
        </w:tc>
        <w:tc>
          <w:tcPr>
            <w:tcW w:w="6102" w:type="dxa"/>
            <w:vAlign w:val="center"/>
          </w:tcPr>
          <w:p>
            <w:pPr>
              <w:rPr>
                <w:rFonts w:ascii="仿宋" w:hAnsi="仿宋"/>
                <w:sz w:val="22"/>
                <w:szCs w:val="22"/>
              </w:rPr>
            </w:pPr>
            <w:r>
              <w:rPr>
                <w:rFonts w:hint="eastAsia" w:ascii="仿宋" w:hAnsi="仿宋"/>
                <w:sz w:val="22"/>
                <w:szCs w:val="22"/>
              </w:rPr>
              <w:t>形式：以书面形式向招标代理机构发出确认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3.1.1</w:t>
            </w:r>
          </w:p>
        </w:tc>
        <w:tc>
          <w:tcPr>
            <w:tcW w:w="2126" w:type="dxa"/>
            <w:vAlign w:val="center"/>
          </w:tcPr>
          <w:p>
            <w:pPr>
              <w:jc w:val="center"/>
              <w:rPr>
                <w:rFonts w:ascii="仿宋" w:hAnsi="仿宋"/>
                <w:sz w:val="22"/>
                <w:szCs w:val="22"/>
              </w:rPr>
            </w:pPr>
            <w:r>
              <w:rPr>
                <w:rFonts w:hint="eastAsia" w:ascii="仿宋" w:hAnsi="仿宋"/>
                <w:sz w:val="22"/>
                <w:szCs w:val="22"/>
              </w:rPr>
              <w:t>投标文件密封形式</w:t>
            </w:r>
          </w:p>
        </w:tc>
        <w:tc>
          <w:tcPr>
            <w:tcW w:w="6102" w:type="dxa"/>
            <w:vAlign w:val="center"/>
          </w:tcPr>
          <w:p>
            <w:pPr>
              <w:rPr>
                <w:rFonts w:ascii="仿宋" w:hAnsi="仿宋"/>
                <w:sz w:val="22"/>
                <w:szCs w:val="22"/>
              </w:rPr>
            </w:pPr>
            <w:r>
              <w:rPr>
                <w:rFonts w:hint="eastAsia" w:ascii="仿宋" w:hAnsi="仿宋"/>
                <w:sz w:val="22"/>
                <w:szCs w:val="22"/>
              </w:rPr>
              <w:t>■</w:t>
            </w:r>
            <w:r>
              <w:rPr>
                <w:rFonts w:hint="eastAsia" w:ascii="仿宋" w:hAnsi="仿宋"/>
                <w:b/>
                <w:sz w:val="22"/>
                <w:szCs w:val="22"/>
              </w:rPr>
              <w:t>双信封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3.1.1</w:t>
            </w:r>
          </w:p>
        </w:tc>
        <w:tc>
          <w:tcPr>
            <w:tcW w:w="2126" w:type="dxa"/>
            <w:vAlign w:val="center"/>
          </w:tcPr>
          <w:p>
            <w:pPr>
              <w:jc w:val="center"/>
              <w:rPr>
                <w:rFonts w:ascii="仿宋" w:hAnsi="仿宋"/>
                <w:sz w:val="22"/>
                <w:szCs w:val="22"/>
              </w:rPr>
            </w:pPr>
            <w:r>
              <w:rPr>
                <w:rFonts w:hint="eastAsia" w:ascii="仿宋" w:hAnsi="仿宋"/>
                <w:sz w:val="22"/>
                <w:szCs w:val="22"/>
              </w:rPr>
              <w:t>构成投标文件的其他资料</w:t>
            </w:r>
          </w:p>
        </w:tc>
        <w:tc>
          <w:tcPr>
            <w:tcW w:w="6102" w:type="dxa"/>
            <w:vAlign w:val="center"/>
          </w:tcPr>
          <w:p>
            <w:pPr>
              <w:rPr>
                <w:rFonts w:ascii="仿宋" w:hAnsi="仿宋"/>
                <w:sz w:val="22"/>
                <w:szCs w:val="22"/>
              </w:rPr>
            </w:pPr>
            <w:r>
              <w:rPr>
                <w:rFonts w:hint="eastAsia" w:ascii="仿宋" w:hAnsi="仿宋"/>
                <w:sz w:val="22"/>
                <w:szCs w:val="22"/>
              </w:rPr>
              <w:t>招标人按规定报备后的补遗书、投标保证金缴纳凭证、投标文件、工程量清单电子版等招标文件规定的其它资料。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3.2.1</w:t>
            </w:r>
          </w:p>
        </w:tc>
        <w:tc>
          <w:tcPr>
            <w:tcW w:w="2126" w:type="dxa"/>
            <w:vAlign w:val="center"/>
          </w:tcPr>
          <w:p>
            <w:pPr>
              <w:jc w:val="center"/>
              <w:rPr>
                <w:rFonts w:ascii="仿宋" w:hAnsi="仿宋"/>
                <w:sz w:val="22"/>
                <w:szCs w:val="22"/>
              </w:rPr>
            </w:pPr>
            <w:r>
              <w:rPr>
                <w:rFonts w:hint="eastAsia" w:ascii="仿宋" w:hAnsi="仿宋"/>
                <w:sz w:val="22"/>
                <w:szCs w:val="22"/>
              </w:rPr>
              <w:t>增值税税金的计算方法</w:t>
            </w:r>
          </w:p>
        </w:tc>
        <w:tc>
          <w:tcPr>
            <w:tcW w:w="6102" w:type="dxa"/>
            <w:vAlign w:val="center"/>
          </w:tcPr>
          <w:p>
            <w:pPr>
              <w:rPr>
                <w:rFonts w:ascii="仿宋" w:hAnsi="仿宋"/>
                <w:sz w:val="22"/>
                <w:szCs w:val="22"/>
              </w:rPr>
            </w:pPr>
            <w:r>
              <w:rPr>
                <w:rFonts w:hint="eastAsia" w:ascii="仿宋" w:hAnsi="仿宋"/>
                <w:sz w:val="22"/>
                <w:szCs w:val="22"/>
              </w:rPr>
              <w:t>增值税一般计税方法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3.2.1</w:t>
            </w:r>
          </w:p>
        </w:tc>
        <w:tc>
          <w:tcPr>
            <w:tcW w:w="2126" w:type="dxa"/>
            <w:vAlign w:val="center"/>
          </w:tcPr>
          <w:p>
            <w:pPr>
              <w:jc w:val="center"/>
              <w:rPr>
                <w:rFonts w:ascii="仿宋" w:hAnsi="仿宋"/>
                <w:sz w:val="22"/>
                <w:szCs w:val="22"/>
              </w:rPr>
            </w:pPr>
            <w:r>
              <w:rPr>
                <w:rFonts w:hint="eastAsia" w:ascii="仿宋" w:hAnsi="仿宋"/>
                <w:sz w:val="22"/>
                <w:szCs w:val="22"/>
              </w:rPr>
              <w:t>工程量清单的填写方式</w:t>
            </w:r>
          </w:p>
        </w:tc>
        <w:tc>
          <w:tcPr>
            <w:tcW w:w="6102" w:type="dxa"/>
            <w:vAlign w:val="center"/>
          </w:tcPr>
          <w:p>
            <w:pPr>
              <w:rPr>
                <w:rFonts w:ascii="仿宋" w:hAnsi="仿宋"/>
                <w:b/>
                <w:sz w:val="22"/>
                <w:szCs w:val="22"/>
              </w:rPr>
            </w:pPr>
            <w:r>
              <w:rPr>
                <w:rFonts w:hint="eastAsia" w:ascii="仿宋" w:hAnsi="仿宋"/>
                <w:sz w:val="22"/>
                <w:szCs w:val="22"/>
              </w:rPr>
              <w:t>■</w:t>
            </w:r>
            <w:r>
              <w:rPr>
                <w:rFonts w:hint="eastAsia" w:ascii="仿宋" w:hAnsi="仿宋"/>
                <w:b/>
                <w:sz w:val="22"/>
                <w:szCs w:val="22"/>
              </w:rPr>
              <w:t>投标人按照招标人提供的固化清单填写工程量清单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3.2.3</w:t>
            </w:r>
          </w:p>
        </w:tc>
        <w:tc>
          <w:tcPr>
            <w:tcW w:w="2126" w:type="dxa"/>
            <w:vAlign w:val="center"/>
          </w:tcPr>
          <w:p>
            <w:pPr>
              <w:jc w:val="center"/>
              <w:rPr>
                <w:rFonts w:ascii="仿宋" w:hAnsi="仿宋"/>
                <w:sz w:val="22"/>
                <w:szCs w:val="22"/>
              </w:rPr>
            </w:pPr>
            <w:r>
              <w:rPr>
                <w:rFonts w:hint="eastAsia" w:ascii="仿宋" w:hAnsi="仿宋"/>
                <w:sz w:val="22"/>
                <w:szCs w:val="22"/>
              </w:rPr>
              <w:t>报价方式</w:t>
            </w:r>
          </w:p>
        </w:tc>
        <w:tc>
          <w:tcPr>
            <w:tcW w:w="6102" w:type="dxa"/>
            <w:vAlign w:val="center"/>
          </w:tcPr>
          <w:p>
            <w:pPr>
              <w:rPr>
                <w:rFonts w:ascii="仿宋" w:hAnsi="仿宋"/>
                <w:sz w:val="22"/>
                <w:szCs w:val="22"/>
              </w:rPr>
            </w:pPr>
            <w:r>
              <w:rPr>
                <w:rFonts w:hint="eastAsia" w:ascii="仿宋" w:hAnsi="仿宋"/>
                <w:sz w:val="22"/>
                <w:szCs w:val="22"/>
              </w:rPr>
              <w:t>■</w:t>
            </w:r>
            <w:r>
              <w:rPr>
                <w:rFonts w:hint="eastAsia" w:ascii="仿宋" w:hAnsi="仿宋"/>
                <w:b/>
                <w:sz w:val="22"/>
                <w:szCs w:val="22"/>
              </w:rPr>
              <w:t>总价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3.2.6</w:t>
            </w:r>
          </w:p>
        </w:tc>
        <w:tc>
          <w:tcPr>
            <w:tcW w:w="2126" w:type="dxa"/>
            <w:vAlign w:val="center"/>
          </w:tcPr>
          <w:p>
            <w:pPr>
              <w:jc w:val="center"/>
              <w:rPr>
                <w:rFonts w:ascii="仿宋" w:hAnsi="仿宋"/>
                <w:sz w:val="22"/>
                <w:szCs w:val="22"/>
              </w:rPr>
            </w:pPr>
            <w:r>
              <w:rPr>
                <w:rFonts w:hint="eastAsia" w:ascii="仿宋" w:hAnsi="仿宋"/>
                <w:sz w:val="22"/>
                <w:szCs w:val="22"/>
              </w:rPr>
              <w:t>是否接受调价函</w:t>
            </w:r>
          </w:p>
        </w:tc>
        <w:tc>
          <w:tcPr>
            <w:tcW w:w="6102" w:type="dxa"/>
            <w:vAlign w:val="center"/>
          </w:tcPr>
          <w:p>
            <w:pPr>
              <w:rPr>
                <w:rFonts w:ascii="仿宋" w:hAnsi="仿宋"/>
                <w:sz w:val="22"/>
                <w:szCs w:val="22"/>
              </w:rPr>
            </w:pPr>
            <w:r>
              <w:rPr>
                <w:rFonts w:hint="eastAsia" w:ascii="仿宋" w:hAnsi="仿宋"/>
                <w:sz w:val="22"/>
                <w:szCs w:val="22"/>
              </w:rPr>
              <w:t>■</w:t>
            </w:r>
            <w:r>
              <w:rPr>
                <w:rFonts w:hint="eastAsia" w:ascii="仿宋" w:hAnsi="仿宋"/>
                <w:b/>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3.2.8</w:t>
            </w:r>
          </w:p>
        </w:tc>
        <w:tc>
          <w:tcPr>
            <w:tcW w:w="2126" w:type="dxa"/>
            <w:vAlign w:val="center"/>
          </w:tcPr>
          <w:p>
            <w:pPr>
              <w:jc w:val="center"/>
              <w:rPr>
                <w:rFonts w:ascii="仿宋" w:hAnsi="仿宋"/>
                <w:sz w:val="22"/>
                <w:szCs w:val="22"/>
              </w:rPr>
            </w:pPr>
            <w:r>
              <w:rPr>
                <w:rFonts w:hint="eastAsia" w:ascii="仿宋" w:hAnsi="仿宋"/>
                <w:sz w:val="22"/>
                <w:szCs w:val="22"/>
              </w:rPr>
              <w:t>最高投标限价</w:t>
            </w:r>
          </w:p>
        </w:tc>
        <w:tc>
          <w:tcPr>
            <w:tcW w:w="6102" w:type="dxa"/>
            <w:vAlign w:val="center"/>
          </w:tcPr>
          <w:p>
            <w:pPr>
              <w:rPr>
                <w:rFonts w:ascii="仿宋" w:hAnsi="仿宋"/>
                <w:sz w:val="22"/>
                <w:szCs w:val="22"/>
              </w:rPr>
            </w:pPr>
            <w:r>
              <w:rPr>
                <w:rFonts w:hint="eastAsia" w:ascii="仿宋" w:hAnsi="仿宋"/>
                <w:sz w:val="22"/>
                <w:szCs w:val="22"/>
              </w:rPr>
              <w:t>工程最高投标限价为10192227元（其中G211国道K1056+778~K1057+032段2154070元、G346国道K1669+470~K1669+520段734780元、G346国道K1673+544~K1673+603段1345097元、G541国道K173+895~K173+935段1222112元、G541国道K175+640~K175+730段1932231元、S102省道K449+769~K449+862段2803937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3.2.9</w:t>
            </w:r>
          </w:p>
        </w:tc>
        <w:tc>
          <w:tcPr>
            <w:tcW w:w="2126" w:type="dxa"/>
            <w:vAlign w:val="center"/>
          </w:tcPr>
          <w:p>
            <w:pPr>
              <w:jc w:val="center"/>
              <w:rPr>
                <w:rFonts w:ascii="仿宋" w:hAnsi="仿宋"/>
                <w:sz w:val="22"/>
                <w:szCs w:val="22"/>
              </w:rPr>
            </w:pPr>
            <w:r>
              <w:rPr>
                <w:rFonts w:hint="eastAsia" w:ascii="仿宋" w:hAnsi="仿宋"/>
                <w:sz w:val="22"/>
                <w:szCs w:val="22"/>
              </w:rPr>
              <w:t>投标报价的其他要求</w:t>
            </w:r>
          </w:p>
        </w:tc>
        <w:tc>
          <w:tcPr>
            <w:tcW w:w="6102" w:type="dxa"/>
            <w:vAlign w:val="center"/>
          </w:tcPr>
          <w:p>
            <w:pPr>
              <w:rPr>
                <w:rFonts w:ascii="仿宋" w:hAnsi="仿宋"/>
                <w:sz w:val="22"/>
                <w:szCs w:val="22"/>
              </w:rPr>
            </w:pPr>
            <w:r>
              <w:rPr>
                <w:rFonts w:ascii="仿宋" w:hAnsi="仿宋"/>
                <w:sz w:val="22"/>
                <w:szCs w:val="22"/>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3.3.1</w:t>
            </w:r>
          </w:p>
        </w:tc>
        <w:tc>
          <w:tcPr>
            <w:tcW w:w="2126" w:type="dxa"/>
            <w:vAlign w:val="center"/>
          </w:tcPr>
          <w:p>
            <w:pPr>
              <w:jc w:val="center"/>
              <w:rPr>
                <w:rFonts w:ascii="仿宋" w:hAnsi="仿宋"/>
                <w:sz w:val="22"/>
                <w:szCs w:val="22"/>
              </w:rPr>
            </w:pPr>
            <w:r>
              <w:rPr>
                <w:rFonts w:hint="eastAsia" w:ascii="仿宋" w:hAnsi="仿宋"/>
                <w:sz w:val="22"/>
                <w:szCs w:val="22"/>
              </w:rPr>
              <w:t>投标有效期</w:t>
            </w:r>
          </w:p>
        </w:tc>
        <w:tc>
          <w:tcPr>
            <w:tcW w:w="6102" w:type="dxa"/>
            <w:vAlign w:val="center"/>
          </w:tcPr>
          <w:p>
            <w:pPr>
              <w:rPr>
                <w:rFonts w:ascii="仿宋" w:hAnsi="仿宋"/>
                <w:sz w:val="22"/>
                <w:szCs w:val="22"/>
              </w:rPr>
            </w:pPr>
            <w:r>
              <w:rPr>
                <w:rFonts w:hint="eastAsia" w:ascii="仿宋" w:hAnsi="仿宋"/>
                <w:sz w:val="22"/>
                <w:szCs w:val="22"/>
              </w:rPr>
              <w:t>自投</w:t>
            </w:r>
            <w:r>
              <w:rPr>
                <w:rFonts w:hint="eastAsia" w:ascii="仿宋" w:hAnsi="仿宋"/>
                <w:spacing w:val="-3"/>
                <w:sz w:val="22"/>
                <w:szCs w:val="22"/>
              </w:rPr>
              <w:t>标</w:t>
            </w:r>
            <w:r>
              <w:rPr>
                <w:rFonts w:hint="eastAsia" w:ascii="仿宋" w:hAnsi="仿宋"/>
                <w:sz w:val="22"/>
                <w:szCs w:val="22"/>
              </w:rPr>
              <w:t>人</w:t>
            </w:r>
            <w:r>
              <w:rPr>
                <w:rFonts w:hint="eastAsia" w:ascii="仿宋" w:hAnsi="仿宋"/>
                <w:spacing w:val="-3"/>
                <w:sz w:val="22"/>
                <w:szCs w:val="22"/>
              </w:rPr>
              <w:t>提</w:t>
            </w:r>
            <w:r>
              <w:rPr>
                <w:rFonts w:hint="eastAsia" w:ascii="仿宋" w:hAnsi="仿宋"/>
                <w:sz w:val="22"/>
                <w:szCs w:val="22"/>
              </w:rPr>
              <w:t>交</w:t>
            </w:r>
            <w:r>
              <w:rPr>
                <w:rFonts w:hint="eastAsia" w:ascii="仿宋" w:hAnsi="仿宋"/>
                <w:spacing w:val="-3"/>
                <w:sz w:val="22"/>
                <w:szCs w:val="22"/>
              </w:rPr>
              <w:t>投</w:t>
            </w:r>
            <w:r>
              <w:rPr>
                <w:rFonts w:hint="eastAsia" w:ascii="仿宋" w:hAnsi="仿宋"/>
                <w:sz w:val="22"/>
                <w:szCs w:val="22"/>
              </w:rPr>
              <w:t>标</w:t>
            </w:r>
            <w:r>
              <w:rPr>
                <w:rFonts w:hint="eastAsia" w:ascii="仿宋" w:hAnsi="仿宋"/>
                <w:spacing w:val="-3"/>
                <w:sz w:val="22"/>
                <w:szCs w:val="22"/>
              </w:rPr>
              <w:t>文</w:t>
            </w:r>
            <w:r>
              <w:rPr>
                <w:rFonts w:hint="eastAsia" w:ascii="仿宋" w:hAnsi="仿宋"/>
                <w:sz w:val="22"/>
                <w:szCs w:val="22"/>
              </w:rPr>
              <w:t>件</w:t>
            </w:r>
            <w:r>
              <w:rPr>
                <w:rFonts w:hint="eastAsia" w:ascii="仿宋" w:hAnsi="仿宋"/>
                <w:spacing w:val="-3"/>
                <w:sz w:val="22"/>
                <w:szCs w:val="22"/>
              </w:rPr>
              <w:t>截</w:t>
            </w:r>
            <w:r>
              <w:rPr>
                <w:rFonts w:hint="eastAsia" w:ascii="仿宋" w:hAnsi="仿宋"/>
                <w:sz w:val="22"/>
                <w:szCs w:val="22"/>
              </w:rPr>
              <w:t>止之</w:t>
            </w:r>
            <w:r>
              <w:rPr>
                <w:rFonts w:hint="eastAsia" w:ascii="仿宋" w:hAnsi="仿宋"/>
                <w:spacing w:val="-3"/>
                <w:sz w:val="22"/>
                <w:szCs w:val="22"/>
              </w:rPr>
              <w:t>日</w:t>
            </w:r>
            <w:r>
              <w:rPr>
                <w:rFonts w:hint="eastAsia" w:ascii="仿宋" w:hAnsi="仿宋"/>
                <w:sz w:val="22"/>
                <w:szCs w:val="22"/>
              </w:rPr>
              <w:t>起</w:t>
            </w:r>
            <w:r>
              <w:rPr>
                <w:rFonts w:hint="eastAsia" w:ascii="仿宋" w:hAnsi="仿宋"/>
                <w:spacing w:val="-3"/>
                <w:sz w:val="22"/>
                <w:szCs w:val="22"/>
              </w:rPr>
              <w:t>计</w:t>
            </w:r>
            <w:r>
              <w:rPr>
                <w:rFonts w:hint="eastAsia" w:ascii="仿宋" w:hAnsi="仿宋"/>
                <w:sz w:val="22"/>
                <w:szCs w:val="22"/>
              </w:rPr>
              <w:t>算</w:t>
            </w:r>
            <w:r>
              <w:rPr>
                <w:rFonts w:ascii="仿宋" w:hAnsi="仿宋"/>
                <w:b/>
                <w:sz w:val="22"/>
                <w:szCs w:val="22"/>
              </w:rPr>
              <w:t>90</w:t>
            </w:r>
            <w:r>
              <w:rPr>
                <w:rFonts w:hint="eastAsia" w:ascii="仿宋" w:hAnsi="仿宋"/>
                <w:sz w:val="22"/>
                <w:szCs w:val="22"/>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3.4.1</w:t>
            </w:r>
          </w:p>
        </w:tc>
        <w:tc>
          <w:tcPr>
            <w:tcW w:w="2126" w:type="dxa"/>
            <w:vAlign w:val="center"/>
          </w:tcPr>
          <w:p>
            <w:pPr>
              <w:jc w:val="center"/>
              <w:rPr>
                <w:rFonts w:ascii="仿宋" w:hAnsi="仿宋"/>
                <w:sz w:val="22"/>
                <w:szCs w:val="22"/>
              </w:rPr>
            </w:pPr>
            <w:r>
              <w:rPr>
                <w:rFonts w:hint="eastAsia" w:ascii="仿宋" w:hAnsi="仿宋"/>
                <w:sz w:val="22"/>
                <w:szCs w:val="22"/>
              </w:rPr>
              <w:t>投标保证金</w:t>
            </w:r>
          </w:p>
        </w:tc>
        <w:tc>
          <w:tcPr>
            <w:tcW w:w="6102" w:type="dxa"/>
            <w:vAlign w:val="center"/>
          </w:tcPr>
          <w:p>
            <w:pPr>
              <w:rPr>
                <w:rFonts w:ascii="仿宋" w:hAnsi="仿宋"/>
                <w:sz w:val="22"/>
                <w:szCs w:val="22"/>
              </w:rPr>
            </w:pPr>
            <w:r>
              <w:rPr>
                <w:rFonts w:hint="eastAsia" w:ascii="仿宋" w:hAnsi="仿宋"/>
                <w:sz w:val="22"/>
                <w:szCs w:val="22"/>
              </w:rPr>
              <w:t>投标保证金的金额：人民币</w:t>
            </w:r>
            <w:r>
              <w:rPr>
                <w:rFonts w:hint="eastAsia" w:ascii="仿宋" w:hAnsi="仿宋"/>
                <w:b/>
                <w:sz w:val="22"/>
                <w:szCs w:val="22"/>
              </w:rPr>
              <w:t>5</w:t>
            </w:r>
            <w:r>
              <w:rPr>
                <w:rFonts w:ascii="仿宋" w:hAnsi="仿宋"/>
                <w:b/>
                <w:sz w:val="22"/>
                <w:szCs w:val="22"/>
              </w:rPr>
              <w:t>000</w:t>
            </w:r>
            <w:r>
              <w:rPr>
                <w:rFonts w:hint="eastAsia" w:ascii="仿宋" w:hAnsi="仿宋"/>
                <w:b/>
                <w:sz w:val="22"/>
                <w:szCs w:val="22"/>
              </w:rPr>
              <w:t>0</w:t>
            </w:r>
            <w:r>
              <w:rPr>
                <w:rFonts w:hint="eastAsia" w:ascii="仿宋" w:hAnsi="仿宋"/>
                <w:sz w:val="22"/>
                <w:szCs w:val="22"/>
              </w:rPr>
              <w:t>元整</w:t>
            </w:r>
            <w:r>
              <w:rPr>
                <w:rFonts w:hint="eastAsia" w:ascii="仿宋" w:hAnsi="仿宋"/>
                <w:b/>
                <w:sz w:val="22"/>
                <w:szCs w:val="22"/>
              </w:rPr>
              <w:t>（大写：伍万元整）</w:t>
            </w:r>
            <w:r>
              <w:rPr>
                <w:rFonts w:hint="eastAsia" w:ascii="仿宋" w:hAnsi="仿宋"/>
                <w:sz w:val="22"/>
                <w:szCs w:val="22"/>
              </w:rPr>
              <w:t>；</w:t>
            </w:r>
          </w:p>
          <w:p>
            <w:pPr>
              <w:rPr>
                <w:rFonts w:ascii="仿宋" w:hAnsi="仿宋"/>
                <w:sz w:val="22"/>
                <w:szCs w:val="22"/>
              </w:rPr>
            </w:pPr>
            <w:r>
              <w:rPr>
                <w:rFonts w:hint="eastAsia" w:ascii="仿宋" w:hAnsi="仿宋"/>
                <w:spacing w:val="-3"/>
                <w:sz w:val="22"/>
                <w:szCs w:val="22"/>
              </w:rPr>
              <w:t>投标保证金形式：银行转账</w:t>
            </w:r>
            <w:r>
              <w:rPr>
                <w:rFonts w:ascii="仿宋" w:hAnsi="仿宋"/>
                <w:spacing w:val="-3"/>
                <w:sz w:val="22"/>
                <w:szCs w:val="22"/>
              </w:rPr>
              <w:t>/</w:t>
            </w:r>
            <w:r>
              <w:rPr>
                <w:rFonts w:hint="eastAsia" w:ascii="仿宋" w:hAnsi="仿宋"/>
                <w:spacing w:val="-3"/>
                <w:sz w:val="22"/>
                <w:szCs w:val="22"/>
              </w:rPr>
              <w:t>现金</w:t>
            </w:r>
            <w:r>
              <w:rPr>
                <w:rFonts w:ascii="仿宋" w:hAnsi="仿宋"/>
                <w:spacing w:val="-3"/>
                <w:sz w:val="22"/>
                <w:szCs w:val="22"/>
              </w:rPr>
              <w:t>/</w:t>
            </w:r>
            <w:r>
              <w:rPr>
                <w:rFonts w:hint="eastAsia" w:ascii="仿宋" w:hAnsi="仿宋"/>
                <w:spacing w:val="-3"/>
                <w:sz w:val="22"/>
                <w:szCs w:val="22"/>
              </w:rPr>
              <w:t>银行保函</w:t>
            </w:r>
          </w:p>
          <w:p>
            <w:pPr>
              <w:rPr>
                <w:rFonts w:ascii="仿宋" w:hAnsi="仿宋"/>
                <w:sz w:val="22"/>
                <w:szCs w:val="22"/>
              </w:rPr>
            </w:pPr>
            <w:r>
              <w:rPr>
                <w:rFonts w:hint="eastAsia" w:ascii="仿宋" w:hAnsi="仿宋"/>
                <w:sz w:val="22"/>
                <w:szCs w:val="22"/>
              </w:rPr>
              <w:t>账户名称：</w:t>
            </w:r>
            <w:r>
              <w:rPr>
                <w:rFonts w:hint="eastAsia" w:ascii="仿宋" w:hAnsi="仿宋"/>
                <w:b/>
                <w:bCs/>
                <w:sz w:val="22"/>
                <w:szCs w:val="22"/>
              </w:rPr>
              <w:t>安康市政务服务中心公共资源交易保证金专用账户</w:t>
            </w:r>
          </w:p>
          <w:p>
            <w:pPr>
              <w:rPr>
                <w:rFonts w:ascii="仿宋" w:hAnsi="仿宋"/>
                <w:b/>
                <w:bCs/>
                <w:sz w:val="22"/>
                <w:szCs w:val="22"/>
              </w:rPr>
            </w:pPr>
            <w:r>
              <w:rPr>
                <w:rFonts w:hint="eastAsia" w:ascii="仿宋" w:hAnsi="仿宋"/>
                <w:sz w:val="22"/>
                <w:szCs w:val="22"/>
              </w:rPr>
              <w:t>开户银行：</w:t>
            </w:r>
            <w:r>
              <w:rPr>
                <w:rFonts w:hint="eastAsia" w:ascii="仿宋" w:hAnsi="仿宋"/>
                <w:b/>
                <w:bCs/>
                <w:sz w:val="22"/>
                <w:szCs w:val="22"/>
              </w:rPr>
              <w:t>中国建设银行股份有限公司安康分行营业部</w:t>
            </w:r>
          </w:p>
          <w:p>
            <w:pPr>
              <w:rPr>
                <w:rFonts w:ascii="仿宋" w:hAnsi="仿宋"/>
                <w:b/>
                <w:sz w:val="22"/>
                <w:szCs w:val="22"/>
              </w:rPr>
            </w:pPr>
            <w:r>
              <w:rPr>
                <w:rFonts w:hint="eastAsia" w:ascii="仿宋" w:hAnsi="仿宋"/>
                <w:sz w:val="22"/>
                <w:szCs w:val="22"/>
              </w:rPr>
              <w:t>账    号：</w:t>
            </w:r>
            <w:r>
              <w:rPr>
                <w:rFonts w:hint="eastAsia" w:ascii="仿宋" w:hAnsi="仿宋"/>
                <w:b/>
                <w:bCs/>
                <w:sz w:val="22"/>
                <w:szCs w:val="22"/>
              </w:rPr>
              <w:t>6105 0166 3711 0000 0321</w:t>
            </w:r>
          </w:p>
          <w:p>
            <w:pPr>
              <w:rPr>
                <w:rFonts w:ascii="仿宋" w:hAnsi="仿宋"/>
                <w:b/>
                <w:sz w:val="22"/>
                <w:szCs w:val="22"/>
              </w:rPr>
            </w:pPr>
            <w:r>
              <w:rPr>
                <w:rFonts w:hint="eastAsia" w:ascii="仿宋" w:hAnsi="仿宋"/>
                <w:sz w:val="22"/>
                <w:szCs w:val="22"/>
              </w:rPr>
              <w:t>投标保证金递交截止时间为：</w:t>
            </w:r>
            <w:r>
              <w:rPr>
                <w:rFonts w:hint="eastAsia" w:ascii="仿宋" w:hAnsi="仿宋"/>
                <w:b/>
                <w:sz w:val="22"/>
                <w:szCs w:val="22"/>
              </w:rPr>
              <w:t>2023年03月28日09时之前（以到账时间为准）。</w:t>
            </w:r>
          </w:p>
          <w:p>
            <w:pPr>
              <w:widowControl/>
              <w:rPr>
                <w:rFonts w:ascii="仿宋" w:hAnsi="仿宋"/>
                <w:sz w:val="22"/>
                <w:szCs w:val="22"/>
              </w:rPr>
            </w:pPr>
            <w:r>
              <w:rPr>
                <w:rFonts w:hint="eastAsia" w:ascii="仿宋" w:hAnsi="仿宋"/>
                <w:sz w:val="22"/>
                <w:szCs w:val="22"/>
              </w:rPr>
              <w:t>备注：</w:t>
            </w:r>
          </w:p>
          <w:p>
            <w:pPr>
              <w:ind w:firstLine="220" w:firstLineChars="100"/>
              <w:rPr>
                <w:rFonts w:ascii="仿宋" w:hAnsi="仿宋"/>
                <w:sz w:val="22"/>
                <w:szCs w:val="22"/>
              </w:rPr>
            </w:pPr>
            <w:r>
              <w:rPr>
                <w:rFonts w:ascii="仿宋" w:hAnsi="仿宋"/>
                <w:sz w:val="22"/>
                <w:szCs w:val="22"/>
              </w:rPr>
              <w:t>（1）采用银行电汇形式：</w:t>
            </w:r>
          </w:p>
          <w:p>
            <w:pPr>
              <w:ind w:firstLine="220" w:firstLineChars="100"/>
              <w:rPr>
                <w:rFonts w:ascii="仿宋" w:hAnsi="仿宋"/>
                <w:sz w:val="22"/>
                <w:szCs w:val="22"/>
              </w:rPr>
            </w:pPr>
            <w:r>
              <w:rPr>
                <w:rFonts w:ascii="仿宋" w:hAnsi="仿宋"/>
                <w:sz w:val="22"/>
                <w:szCs w:val="22"/>
              </w:rPr>
              <w:t>投标人应于投标截止时间前将投标保证金从投标人基本账户以电汇方式一次性缴纳，以到账时间为准。</w:t>
            </w:r>
          </w:p>
          <w:p>
            <w:pPr>
              <w:ind w:firstLine="220" w:firstLineChars="100"/>
              <w:rPr>
                <w:rFonts w:ascii="仿宋" w:hAnsi="仿宋"/>
                <w:sz w:val="22"/>
                <w:szCs w:val="22"/>
              </w:rPr>
            </w:pPr>
            <w:r>
              <w:rPr>
                <w:rFonts w:ascii="仿宋" w:hAnsi="仿宋"/>
                <w:sz w:val="22"/>
                <w:szCs w:val="22"/>
              </w:rPr>
              <w:t>投标保证金的汇款单位必须与投标人名称一致，且应在汇款凭证上注明本次招标标段信息（</w:t>
            </w:r>
            <w:r>
              <w:rPr>
                <w:rFonts w:hint="eastAsia" w:ascii="仿宋" w:hAnsi="仿宋"/>
                <w:sz w:val="22"/>
                <w:szCs w:val="22"/>
              </w:rPr>
              <w:t>安康2022年普通干线公路重大水毁修复工程SHXF-ZD</w:t>
            </w:r>
            <w:r>
              <w:rPr>
                <w:rFonts w:ascii="仿宋" w:hAnsi="仿宋"/>
                <w:sz w:val="22"/>
                <w:szCs w:val="22"/>
              </w:rPr>
              <w:t>标段投标保证金）。对逾期递交（以到账时间为准）或从非投标人基本账户汇出的投标保证金，视为投标保证金无效。</w:t>
            </w:r>
          </w:p>
          <w:p>
            <w:pPr>
              <w:ind w:firstLine="220" w:firstLineChars="100"/>
              <w:rPr>
                <w:rFonts w:ascii="仿宋" w:hAnsi="仿宋"/>
                <w:sz w:val="22"/>
                <w:szCs w:val="22"/>
              </w:rPr>
            </w:pPr>
            <w:r>
              <w:rPr>
                <w:rFonts w:ascii="仿宋" w:hAnsi="仿宋"/>
                <w:sz w:val="22"/>
                <w:szCs w:val="22"/>
              </w:rPr>
              <w:t>为确保在上述时间前投标保证金能到达招标人指定帐户，投标人在汇款时须充分考虑银行汇款的时间误差风险，否则所造成的后果由投标人自负。</w:t>
            </w:r>
          </w:p>
          <w:p>
            <w:pPr>
              <w:ind w:firstLine="220" w:firstLineChars="100"/>
              <w:rPr>
                <w:rFonts w:ascii="仿宋" w:hAnsi="仿宋"/>
                <w:sz w:val="22"/>
                <w:szCs w:val="22"/>
              </w:rPr>
            </w:pPr>
            <w:r>
              <w:rPr>
                <w:rFonts w:ascii="仿宋" w:hAnsi="仿宋"/>
                <w:sz w:val="22"/>
                <w:szCs w:val="22"/>
              </w:rPr>
              <w:t>投标保证金到账信息以开标时安康市公共资源交易中心查询结果为准。</w:t>
            </w:r>
          </w:p>
          <w:p>
            <w:pPr>
              <w:ind w:firstLine="220" w:firstLineChars="100"/>
              <w:rPr>
                <w:rFonts w:ascii="仿宋" w:hAnsi="仿宋"/>
                <w:sz w:val="22"/>
                <w:szCs w:val="22"/>
              </w:rPr>
            </w:pPr>
            <w:r>
              <w:rPr>
                <w:rFonts w:ascii="仿宋" w:hAnsi="仿宋"/>
                <w:sz w:val="22"/>
                <w:szCs w:val="22"/>
              </w:rPr>
              <w:t>（2）采用银行保函时，备注：投标人在缴纳投标保证金时，须在转账凭证的摘要栏（或附言）中注明         项目投标保证金,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3.4.4</w:t>
            </w:r>
          </w:p>
        </w:tc>
        <w:tc>
          <w:tcPr>
            <w:tcW w:w="2126" w:type="dxa"/>
            <w:vAlign w:val="center"/>
          </w:tcPr>
          <w:p>
            <w:pPr>
              <w:jc w:val="center"/>
              <w:rPr>
                <w:rFonts w:ascii="仿宋" w:hAnsi="仿宋"/>
                <w:sz w:val="22"/>
                <w:szCs w:val="22"/>
              </w:rPr>
            </w:pPr>
            <w:r>
              <w:rPr>
                <w:rFonts w:hint="eastAsia" w:ascii="仿宋" w:hAnsi="仿宋"/>
                <w:sz w:val="22"/>
                <w:szCs w:val="22"/>
              </w:rPr>
              <w:t>其他可以不予退还投标保证金的情形</w:t>
            </w:r>
          </w:p>
        </w:tc>
        <w:tc>
          <w:tcPr>
            <w:tcW w:w="6102" w:type="dxa"/>
            <w:vAlign w:val="center"/>
          </w:tcPr>
          <w:p>
            <w:pPr>
              <w:ind w:firstLine="220" w:firstLineChars="100"/>
              <w:rPr>
                <w:rFonts w:ascii="仿宋" w:hAnsi="仿宋"/>
                <w:sz w:val="22"/>
                <w:szCs w:val="22"/>
              </w:rPr>
            </w:pPr>
            <w:r>
              <w:rPr>
                <w:rFonts w:hint="eastAsia" w:ascii="仿宋" w:hAnsi="仿宋"/>
                <w:sz w:val="22"/>
                <w:szCs w:val="22"/>
              </w:rPr>
              <w:t>1.投标截止后投标人撤销投标文件</w:t>
            </w:r>
          </w:p>
          <w:p>
            <w:pPr>
              <w:ind w:firstLine="220" w:firstLineChars="100"/>
              <w:rPr>
                <w:rFonts w:ascii="仿宋" w:hAnsi="仿宋"/>
                <w:sz w:val="22"/>
                <w:szCs w:val="22"/>
              </w:rPr>
            </w:pPr>
            <w:r>
              <w:rPr>
                <w:rFonts w:hint="eastAsia" w:ascii="仿宋" w:hAnsi="仿宋"/>
                <w:sz w:val="22"/>
                <w:szCs w:val="22"/>
              </w:rPr>
              <w:t>2.中标人无不正当理由不与招标人签订合同</w:t>
            </w:r>
          </w:p>
          <w:p>
            <w:pPr>
              <w:ind w:firstLine="220" w:firstLineChars="100"/>
              <w:rPr>
                <w:rFonts w:ascii="仿宋" w:hAnsi="仿宋"/>
                <w:sz w:val="22"/>
                <w:szCs w:val="22"/>
              </w:rPr>
            </w:pPr>
            <w:r>
              <w:rPr>
                <w:rFonts w:hint="eastAsia" w:ascii="仿宋" w:hAnsi="仿宋"/>
                <w:sz w:val="22"/>
                <w:szCs w:val="22"/>
              </w:rPr>
              <w:t>3.不按照招标文件提供履约保证金等其他招投标法规定的不退还投标保证金情形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3.5</w:t>
            </w:r>
          </w:p>
        </w:tc>
        <w:tc>
          <w:tcPr>
            <w:tcW w:w="2126" w:type="dxa"/>
            <w:vAlign w:val="center"/>
          </w:tcPr>
          <w:p>
            <w:pPr>
              <w:jc w:val="center"/>
              <w:rPr>
                <w:rFonts w:ascii="仿宋" w:hAnsi="仿宋"/>
                <w:sz w:val="22"/>
                <w:szCs w:val="22"/>
              </w:rPr>
            </w:pPr>
            <w:r>
              <w:rPr>
                <w:rFonts w:hint="eastAsia" w:ascii="仿宋" w:hAnsi="仿宋"/>
                <w:sz w:val="22"/>
                <w:szCs w:val="22"/>
              </w:rPr>
              <w:t>资格审查资料的特殊要求</w:t>
            </w:r>
          </w:p>
        </w:tc>
        <w:tc>
          <w:tcPr>
            <w:tcW w:w="6102" w:type="dxa"/>
            <w:vAlign w:val="center"/>
          </w:tcPr>
          <w:p>
            <w:pPr>
              <w:rPr>
                <w:rFonts w:ascii="仿宋" w:hAnsi="仿宋"/>
                <w:sz w:val="22"/>
                <w:szCs w:val="22"/>
              </w:rPr>
            </w:pPr>
            <w:r>
              <w:rPr>
                <w:rFonts w:ascii="仿宋" w:hAnsi="仿宋"/>
                <w:sz w:val="22"/>
                <w:szCs w:val="22"/>
              </w:rPr>
              <w:t>■</w:t>
            </w:r>
            <w:r>
              <w:rPr>
                <w:rFonts w:hint="eastAsia" w:ascii="仿宋" w:hAnsi="仿宋"/>
                <w:sz w:val="22"/>
                <w:szCs w:val="22"/>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3.5.2</w:t>
            </w:r>
          </w:p>
        </w:tc>
        <w:tc>
          <w:tcPr>
            <w:tcW w:w="2126" w:type="dxa"/>
            <w:vAlign w:val="center"/>
          </w:tcPr>
          <w:p>
            <w:pPr>
              <w:jc w:val="center"/>
              <w:rPr>
                <w:rFonts w:ascii="仿宋" w:hAnsi="仿宋"/>
                <w:sz w:val="22"/>
                <w:szCs w:val="22"/>
              </w:rPr>
            </w:pPr>
            <w:r>
              <w:rPr>
                <w:rFonts w:hint="eastAsia" w:ascii="仿宋" w:hAnsi="仿宋"/>
                <w:sz w:val="22"/>
                <w:szCs w:val="22"/>
              </w:rPr>
              <w:t>近年财务状况的年份要求</w:t>
            </w:r>
          </w:p>
        </w:tc>
        <w:tc>
          <w:tcPr>
            <w:tcW w:w="6102" w:type="dxa"/>
            <w:vAlign w:val="center"/>
          </w:tcPr>
          <w:p>
            <w:pPr>
              <w:rPr>
                <w:rFonts w:ascii="仿宋" w:hAnsi="仿宋"/>
                <w:sz w:val="22"/>
                <w:szCs w:val="22"/>
              </w:rPr>
            </w:pPr>
            <w:r>
              <w:rPr>
                <w:rFonts w:ascii="仿宋" w:hAnsi="仿宋"/>
                <w:b/>
                <w:sz w:val="22"/>
                <w:szCs w:val="22"/>
              </w:rPr>
              <w:t>20</w:t>
            </w:r>
            <w:r>
              <w:rPr>
                <w:rFonts w:hint="eastAsia" w:ascii="仿宋" w:hAnsi="仿宋"/>
                <w:b/>
                <w:sz w:val="22"/>
                <w:szCs w:val="22"/>
              </w:rPr>
              <w:t>19</w:t>
            </w:r>
            <w:r>
              <w:rPr>
                <w:rFonts w:hint="eastAsia" w:ascii="仿宋" w:hAnsi="仿宋"/>
                <w:spacing w:val="-3"/>
                <w:sz w:val="22"/>
                <w:szCs w:val="22"/>
              </w:rPr>
              <w:t>年</w:t>
            </w:r>
            <w:r>
              <w:rPr>
                <w:rFonts w:hint="eastAsia" w:ascii="仿宋" w:hAnsi="仿宋"/>
                <w:sz w:val="22"/>
                <w:szCs w:val="22"/>
              </w:rPr>
              <w:t>至</w:t>
            </w:r>
            <w:r>
              <w:rPr>
                <w:rFonts w:ascii="仿宋" w:hAnsi="仿宋"/>
                <w:b/>
                <w:sz w:val="22"/>
                <w:szCs w:val="22"/>
              </w:rPr>
              <w:t>20</w:t>
            </w:r>
            <w:r>
              <w:rPr>
                <w:rFonts w:hint="eastAsia" w:ascii="仿宋" w:hAnsi="仿宋"/>
                <w:b/>
                <w:sz w:val="22"/>
                <w:szCs w:val="22"/>
              </w:rPr>
              <w:t>21</w:t>
            </w:r>
            <w:r>
              <w:rPr>
                <w:rFonts w:hint="eastAsia" w:ascii="仿宋" w:hAnsi="仿宋"/>
                <w:sz w:val="22"/>
                <w:szCs w:val="22"/>
              </w:rPr>
              <w:t>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3.5.3</w:t>
            </w:r>
          </w:p>
        </w:tc>
        <w:tc>
          <w:tcPr>
            <w:tcW w:w="2126" w:type="dxa"/>
            <w:vAlign w:val="center"/>
          </w:tcPr>
          <w:p>
            <w:pPr>
              <w:jc w:val="center"/>
              <w:rPr>
                <w:rFonts w:ascii="仿宋" w:hAnsi="仿宋"/>
                <w:sz w:val="22"/>
                <w:szCs w:val="22"/>
              </w:rPr>
            </w:pPr>
            <w:r>
              <w:rPr>
                <w:rFonts w:hint="eastAsia" w:ascii="仿宋" w:hAnsi="仿宋"/>
                <w:sz w:val="22"/>
                <w:szCs w:val="22"/>
              </w:rPr>
              <w:t>近年完成的类似项目情况的时间要求</w:t>
            </w:r>
          </w:p>
        </w:tc>
        <w:tc>
          <w:tcPr>
            <w:tcW w:w="6102" w:type="dxa"/>
            <w:vAlign w:val="center"/>
          </w:tcPr>
          <w:p>
            <w:pPr>
              <w:rPr>
                <w:rFonts w:ascii="仿宋" w:hAnsi="仿宋"/>
                <w:sz w:val="22"/>
                <w:szCs w:val="22"/>
              </w:rPr>
            </w:pPr>
            <w:r>
              <w:rPr>
                <w:rFonts w:hint="eastAsia" w:ascii="仿宋" w:hAnsi="仿宋"/>
                <w:b/>
                <w:sz w:val="22"/>
                <w:szCs w:val="22"/>
              </w:rPr>
              <w:t>2020</w:t>
            </w:r>
            <w:r>
              <w:rPr>
                <w:rFonts w:hint="eastAsia" w:ascii="仿宋" w:hAnsi="仿宋"/>
                <w:spacing w:val="-3"/>
                <w:sz w:val="22"/>
                <w:szCs w:val="22"/>
              </w:rPr>
              <w:t>年</w:t>
            </w:r>
            <w:r>
              <w:rPr>
                <w:rFonts w:ascii="仿宋" w:hAnsi="仿宋"/>
                <w:b/>
                <w:spacing w:val="-3"/>
                <w:sz w:val="22"/>
                <w:szCs w:val="22"/>
              </w:rPr>
              <w:t>0</w:t>
            </w:r>
            <w:r>
              <w:rPr>
                <w:rFonts w:hint="eastAsia" w:ascii="仿宋" w:hAnsi="仿宋"/>
                <w:b/>
                <w:sz w:val="22"/>
                <w:szCs w:val="22"/>
              </w:rPr>
              <w:t>2</w:t>
            </w:r>
            <w:r>
              <w:rPr>
                <w:rFonts w:hint="eastAsia" w:ascii="仿宋" w:hAnsi="仿宋"/>
                <w:sz w:val="22"/>
                <w:szCs w:val="22"/>
              </w:rPr>
              <w:t>月</w:t>
            </w:r>
            <w:r>
              <w:rPr>
                <w:rFonts w:ascii="仿宋" w:hAnsi="仿宋"/>
                <w:b/>
                <w:sz w:val="22"/>
                <w:szCs w:val="22"/>
              </w:rPr>
              <w:t>01</w:t>
            </w:r>
            <w:r>
              <w:rPr>
                <w:rFonts w:hint="eastAsia" w:ascii="仿宋" w:hAnsi="仿宋"/>
                <w:spacing w:val="-3"/>
                <w:sz w:val="22"/>
                <w:szCs w:val="22"/>
              </w:rPr>
              <w:t>日</w:t>
            </w:r>
            <w:r>
              <w:rPr>
                <w:rFonts w:hint="eastAsia" w:ascii="仿宋" w:hAnsi="仿宋"/>
                <w:b/>
                <w:sz w:val="22"/>
                <w:szCs w:val="22"/>
              </w:rPr>
              <w:t>至今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3.6.1</w:t>
            </w:r>
          </w:p>
        </w:tc>
        <w:tc>
          <w:tcPr>
            <w:tcW w:w="2126" w:type="dxa"/>
            <w:vAlign w:val="center"/>
          </w:tcPr>
          <w:p>
            <w:pPr>
              <w:jc w:val="center"/>
              <w:rPr>
                <w:rFonts w:ascii="仿宋" w:hAnsi="仿宋"/>
                <w:sz w:val="22"/>
                <w:szCs w:val="22"/>
              </w:rPr>
            </w:pPr>
            <w:r>
              <w:rPr>
                <w:rFonts w:hint="eastAsia" w:ascii="仿宋" w:hAnsi="仿宋"/>
                <w:sz w:val="22"/>
                <w:szCs w:val="22"/>
              </w:rPr>
              <w:t>是否允许递交备选投标方案</w:t>
            </w:r>
          </w:p>
        </w:tc>
        <w:tc>
          <w:tcPr>
            <w:tcW w:w="6102" w:type="dxa"/>
            <w:vAlign w:val="center"/>
          </w:tcPr>
          <w:p>
            <w:pPr>
              <w:rPr>
                <w:rFonts w:ascii="仿宋" w:hAnsi="仿宋"/>
                <w:sz w:val="22"/>
                <w:szCs w:val="22"/>
              </w:rPr>
            </w:pPr>
            <w:r>
              <w:rPr>
                <w:rFonts w:hint="eastAsia" w:ascii="仿宋" w:hAnsi="仿宋"/>
                <w:sz w:val="22"/>
                <w:szCs w:val="22"/>
              </w:rPr>
              <w:t>■不允许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3.7.4</w:t>
            </w:r>
          </w:p>
        </w:tc>
        <w:tc>
          <w:tcPr>
            <w:tcW w:w="2126" w:type="dxa"/>
            <w:vAlign w:val="center"/>
          </w:tcPr>
          <w:p>
            <w:pPr>
              <w:jc w:val="center"/>
              <w:rPr>
                <w:rFonts w:ascii="仿宋" w:hAnsi="仿宋"/>
                <w:sz w:val="22"/>
                <w:szCs w:val="22"/>
              </w:rPr>
            </w:pPr>
            <w:r>
              <w:rPr>
                <w:rFonts w:hint="eastAsia" w:ascii="仿宋" w:hAnsi="仿宋"/>
                <w:sz w:val="22"/>
                <w:szCs w:val="22"/>
              </w:rPr>
              <w:t>本项目采用电子化投标的方式</w:t>
            </w:r>
          </w:p>
        </w:tc>
        <w:tc>
          <w:tcPr>
            <w:tcW w:w="6102" w:type="dxa"/>
          </w:tcPr>
          <w:p>
            <w:pPr>
              <w:ind w:firstLine="440" w:firstLineChars="200"/>
              <w:rPr>
                <w:rFonts w:ascii="仿宋" w:hAnsi="仿宋"/>
                <w:sz w:val="22"/>
                <w:szCs w:val="22"/>
              </w:rPr>
            </w:pPr>
            <w:r>
              <w:rPr>
                <w:rFonts w:hint="eastAsia" w:ascii="仿宋" w:hAnsi="仿宋"/>
                <w:sz w:val="22"/>
                <w:szCs w:val="22"/>
              </w:rPr>
              <w:t>本项目采用电子化投标的方式，相关操作流程详见全国公共资源交易平台（陕西省）网站(服务指南-下载专区)中的陕西省公共资源交易平台工程系统 交通工程投标文件编制工具操作手册。系统操作咨询电话：029-88661298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3.7.5</w:t>
            </w:r>
          </w:p>
        </w:tc>
        <w:tc>
          <w:tcPr>
            <w:tcW w:w="2126" w:type="dxa"/>
            <w:vAlign w:val="center"/>
          </w:tcPr>
          <w:p>
            <w:pPr>
              <w:jc w:val="center"/>
              <w:rPr>
                <w:rFonts w:ascii="仿宋" w:hAnsi="仿宋"/>
                <w:sz w:val="22"/>
                <w:szCs w:val="22"/>
              </w:rPr>
            </w:pPr>
            <w:r>
              <w:rPr>
                <w:rFonts w:hint="eastAsia" w:ascii="仿宋" w:hAnsi="仿宋"/>
                <w:sz w:val="22"/>
                <w:szCs w:val="22"/>
              </w:rPr>
              <w:t>电子投标文件编制要求</w:t>
            </w:r>
          </w:p>
        </w:tc>
        <w:tc>
          <w:tcPr>
            <w:tcW w:w="6102" w:type="dxa"/>
          </w:tcPr>
          <w:p>
            <w:pPr>
              <w:ind w:firstLine="440" w:firstLineChars="200"/>
              <w:rPr>
                <w:rFonts w:ascii="仿宋" w:hAnsi="仿宋"/>
                <w:sz w:val="22"/>
                <w:szCs w:val="22"/>
              </w:rPr>
            </w:pPr>
            <w:r>
              <w:rPr>
                <w:rFonts w:hint="eastAsia" w:ascii="仿宋" w:hAnsi="仿宋"/>
                <w:sz w:val="22"/>
                <w:szCs w:val="22"/>
              </w:rPr>
              <w:t xml:space="preserve">本项目的招标文件和投标文件必须使用专用工具软件编制，并通过“陕西省公共资源交易平台”完成投标过程，投标人在投标文件的编制和递交，应按照招标文件的规定进行。如未按照招标文件要求编制、递交电子投标文件，将可能导致投标无效，其后果由投标人自负。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hint="eastAsia" w:ascii="仿宋" w:hAnsi="仿宋"/>
                <w:sz w:val="22"/>
                <w:szCs w:val="22"/>
              </w:rPr>
              <w:t>3.7.6</w:t>
            </w:r>
          </w:p>
        </w:tc>
        <w:tc>
          <w:tcPr>
            <w:tcW w:w="2126" w:type="dxa"/>
            <w:vAlign w:val="center"/>
          </w:tcPr>
          <w:p>
            <w:pPr>
              <w:jc w:val="center"/>
              <w:rPr>
                <w:rFonts w:ascii="仿宋" w:hAnsi="仿宋"/>
                <w:sz w:val="22"/>
                <w:szCs w:val="22"/>
              </w:rPr>
            </w:pPr>
            <w:r>
              <w:rPr>
                <w:rFonts w:hint="eastAsia" w:ascii="仿宋" w:hAnsi="仿宋"/>
                <w:sz w:val="22"/>
                <w:szCs w:val="22"/>
              </w:rPr>
              <w:t>电子投标注意事项</w:t>
            </w:r>
          </w:p>
        </w:tc>
        <w:tc>
          <w:tcPr>
            <w:tcW w:w="6102" w:type="dxa"/>
          </w:tcPr>
          <w:p>
            <w:pPr>
              <w:ind w:firstLine="440" w:firstLineChars="200"/>
              <w:rPr>
                <w:rFonts w:ascii="仿宋" w:hAnsi="仿宋"/>
                <w:sz w:val="22"/>
                <w:szCs w:val="22"/>
              </w:rPr>
            </w:pPr>
            <w:r>
              <w:rPr>
                <w:rFonts w:hint="eastAsia" w:ascii="仿宋" w:hAnsi="仿宋"/>
                <w:sz w:val="22"/>
                <w:szCs w:val="22"/>
              </w:rPr>
              <w:t>投标人应及时下载招标文件和答疑纪要等相关文件，在投标截止前必须上传投标文件；开标时需携带生成（加密）电子投标文件时使用的加密锁（CA锁），以便对上传的投标文件进行解密，因投标人原因造成其投标文件无法解密的，按无效投标处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4.2.3</w:t>
            </w:r>
          </w:p>
        </w:tc>
        <w:tc>
          <w:tcPr>
            <w:tcW w:w="2126" w:type="dxa"/>
            <w:vAlign w:val="center"/>
          </w:tcPr>
          <w:p>
            <w:pPr>
              <w:jc w:val="center"/>
              <w:rPr>
                <w:rFonts w:ascii="仿宋" w:hAnsi="仿宋"/>
                <w:sz w:val="22"/>
                <w:szCs w:val="22"/>
              </w:rPr>
            </w:pPr>
            <w:r>
              <w:rPr>
                <w:rFonts w:hint="eastAsia" w:ascii="仿宋" w:hAnsi="仿宋"/>
                <w:sz w:val="22"/>
                <w:szCs w:val="22"/>
              </w:rPr>
              <w:t>是否退还投标文件</w:t>
            </w:r>
          </w:p>
        </w:tc>
        <w:tc>
          <w:tcPr>
            <w:tcW w:w="6102" w:type="dxa"/>
            <w:vAlign w:val="center"/>
          </w:tcPr>
          <w:p>
            <w:pPr>
              <w:rPr>
                <w:rFonts w:ascii="仿宋" w:hAnsi="仿宋"/>
                <w:sz w:val="22"/>
                <w:szCs w:val="22"/>
              </w:rPr>
            </w:pPr>
            <w:r>
              <w:rPr>
                <w:rFonts w:hint="eastAsia" w:ascii="仿宋" w:hAnsi="仿宋"/>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5.1</w:t>
            </w:r>
          </w:p>
        </w:tc>
        <w:tc>
          <w:tcPr>
            <w:tcW w:w="2126" w:type="dxa"/>
            <w:vAlign w:val="center"/>
          </w:tcPr>
          <w:p>
            <w:pPr>
              <w:jc w:val="center"/>
              <w:rPr>
                <w:rFonts w:ascii="仿宋" w:hAnsi="仿宋"/>
                <w:sz w:val="22"/>
                <w:szCs w:val="22"/>
              </w:rPr>
            </w:pPr>
            <w:r>
              <w:rPr>
                <w:rFonts w:hint="eastAsia" w:ascii="仿宋" w:hAnsi="仿宋"/>
                <w:sz w:val="22"/>
                <w:szCs w:val="22"/>
              </w:rPr>
              <w:t>开标时间和地点</w:t>
            </w:r>
          </w:p>
        </w:tc>
        <w:tc>
          <w:tcPr>
            <w:tcW w:w="6102" w:type="dxa"/>
            <w:vAlign w:val="center"/>
          </w:tcPr>
          <w:p>
            <w:pPr>
              <w:rPr>
                <w:rFonts w:ascii="仿宋" w:hAnsi="仿宋"/>
                <w:sz w:val="22"/>
                <w:szCs w:val="22"/>
              </w:rPr>
            </w:pPr>
            <w:r>
              <w:rPr>
                <w:rFonts w:hint="eastAsia" w:ascii="仿宋" w:hAnsi="仿宋"/>
                <w:sz w:val="22"/>
                <w:szCs w:val="22"/>
              </w:rPr>
              <w:t>开标时间：2023年03月28日09时 00 分</w:t>
            </w:r>
          </w:p>
          <w:p>
            <w:pPr>
              <w:rPr>
                <w:rFonts w:ascii="仿宋" w:hAnsi="仿宋"/>
                <w:sz w:val="22"/>
                <w:szCs w:val="22"/>
              </w:rPr>
            </w:pPr>
            <w:r>
              <w:rPr>
                <w:rFonts w:hint="eastAsia" w:ascii="仿宋" w:hAnsi="仿宋"/>
                <w:sz w:val="22"/>
                <w:szCs w:val="22"/>
              </w:rPr>
              <w:t>开标地点： 安康市公共资源交易中心407室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6.1.1</w:t>
            </w:r>
          </w:p>
        </w:tc>
        <w:tc>
          <w:tcPr>
            <w:tcW w:w="2126" w:type="dxa"/>
            <w:vAlign w:val="center"/>
          </w:tcPr>
          <w:p>
            <w:pPr>
              <w:jc w:val="center"/>
              <w:rPr>
                <w:rFonts w:ascii="仿宋" w:hAnsi="仿宋"/>
                <w:sz w:val="22"/>
                <w:szCs w:val="22"/>
              </w:rPr>
            </w:pPr>
            <w:r>
              <w:rPr>
                <w:rFonts w:hint="eastAsia" w:ascii="仿宋" w:hAnsi="仿宋"/>
                <w:sz w:val="22"/>
                <w:szCs w:val="22"/>
              </w:rPr>
              <w:t>评标委员会的组建</w:t>
            </w:r>
          </w:p>
        </w:tc>
        <w:tc>
          <w:tcPr>
            <w:tcW w:w="6102" w:type="dxa"/>
            <w:vAlign w:val="center"/>
          </w:tcPr>
          <w:p>
            <w:pPr>
              <w:ind w:firstLine="220" w:firstLineChars="100"/>
              <w:rPr>
                <w:rFonts w:ascii="仿宋" w:hAnsi="仿宋"/>
                <w:sz w:val="22"/>
                <w:szCs w:val="22"/>
              </w:rPr>
            </w:pPr>
            <w:r>
              <w:rPr>
                <w:rFonts w:hint="eastAsia" w:ascii="仿宋" w:hAnsi="仿宋"/>
                <w:sz w:val="22"/>
                <w:szCs w:val="22"/>
                <w:lang w:val="zh-TW" w:eastAsia="zh-TW"/>
              </w:rPr>
              <w:t>评标委员会构成：</w:t>
            </w:r>
            <w:r>
              <w:rPr>
                <w:rFonts w:ascii="仿宋" w:hAnsi="仿宋"/>
                <w:sz w:val="22"/>
                <w:szCs w:val="22"/>
              </w:rPr>
              <w:t>5</w:t>
            </w:r>
            <w:r>
              <w:rPr>
                <w:rFonts w:hint="eastAsia" w:ascii="仿宋" w:hAnsi="仿宋"/>
                <w:sz w:val="22"/>
                <w:szCs w:val="22"/>
                <w:lang w:val="zh-TW" w:eastAsia="zh-TW"/>
              </w:rPr>
              <w:t>人，其中招标人代表</w:t>
            </w:r>
            <w:r>
              <w:rPr>
                <w:rFonts w:ascii="仿宋" w:hAnsi="仿宋"/>
                <w:sz w:val="22"/>
                <w:szCs w:val="22"/>
                <w:lang w:val="zh-TW" w:eastAsia="zh-TW"/>
              </w:rPr>
              <w:t>1</w:t>
            </w:r>
            <w:r>
              <w:rPr>
                <w:rFonts w:hint="eastAsia" w:ascii="仿宋" w:hAnsi="仿宋"/>
                <w:sz w:val="22"/>
                <w:szCs w:val="22"/>
                <w:lang w:val="zh-TW" w:eastAsia="zh-TW"/>
              </w:rPr>
              <w:t>人，专家</w:t>
            </w:r>
            <w:r>
              <w:rPr>
                <w:rFonts w:ascii="仿宋" w:hAnsi="仿宋"/>
                <w:spacing w:val="-10"/>
                <w:sz w:val="22"/>
                <w:szCs w:val="22"/>
                <w:lang w:val="zh-TW" w:eastAsia="zh-TW"/>
              </w:rPr>
              <w:t>4</w:t>
            </w:r>
            <w:r>
              <w:rPr>
                <w:rFonts w:hint="eastAsia" w:ascii="仿宋" w:hAnsi="仿宋"/>
                <w:sz w:val="22"/>
                <w:szCs w:val="22"/>
                <w:lang w:val="zh-TW" w:eastAsia="zh-TW"/>
              </w:rPr>
              <w:t>人；</w:t>
            </w:r>
          </w:p>
          <w:p>
            <w:pPr>
              <w:rPr>
                <w:rFonts w:ascii="仿宋" w:hAnsi="仿宋"/>
                <w:sz w:val="22"/>
                <w:szCs w:val="22"/>
                <w:highlight w:val="red"/>
              </w:rPr>
            </w:pPr>
            <w:r>
              <w:rPr>
                <w:rFonts w:hint="eastAsia" w:ascii="仿宋" w:hAnsi="仿宋"/>
                <w:sz w:val="22"/>
                <w:szCs w:val="22"/>
                <w:lang w:val="zh-TW" w:eastAsia="zh-TW"/>
              </w:rPr>
              <w:t>评标专家确定方式：</w:t>
            </w:r>
            <w:r>
              <w:rPr>
                <w:rFonts w:hint="eastAsia" w:ascii="仿宋" w:hAnsi="仿宋"/>
                <w:sz w:val="22"/>
                <w:szCs w:val="22"/>
                <w:lang w:val="zh-TW"/>
              </w:rPr>
              <w:t>依法从陕西省综合评标专家库中随机抽取。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6.3.2</w:t>
            </w:r>
          </w:p>
        </w:tc>
        <w:tc>
          <w:tcPr>
            <w:tcW w:w="2126" w:type="dxa"/>
            <w:vAlign w:val="center"/>
          </w:tcPr>
          <w:p>
            <w:pPr>
              <w:jc w:val="center"/>
              <w:rPr>
                <w:rFonts w:ascii="仿宋" w:hAnsi="仿宋"/>
                <w:sz w:val="22"/>
                <w:szCs w:val="22"/>
              </w:rPr>
            </w:pPr>
            <w:r>
              <w:rPr>
                <w:rFonts w:hint="eastAsia" w:ascii="仿宋" w:hAnsi="仿宋"/>
                <w:sz w:val="22"/>
                <w:szCs w:val="22"/>
              </w:rPr>
              <w:t>评标委员会推荐中标候选人的人数</w:t>
            </w:r>
          </w:p>
        </w:tc>
        <w:tc>
          <w:tcPr>
            <w:tcW w:w="6102" w:type="dxa"/>
            <w:vAlign w:val="center"/>
          </w:tcPr>
          <w:p>
            <w:pPr>
              <w:rPr>
                <w:rFonts w:ascii="仿宋" w:hAnsi="仿宋"/>
                <w:sz w:val="22"/>
                <w:szCs w:val="22"/>
                <w:highlight w:val="red"/>
              </w:rPr>
            </w:pPr>
            <w:r>
              <w:rPr>
                <w:rFonts w:hint="eastAsia" w:ascii="仿宋" w:hAnsi="仿宋"/>
                <w:sz w:val="22"/>
                <w:szCs w:val="22"/>
                <w:lang w:val="zh-TW" w:eastAsia="zh-TW"/>
              </w:rPr>
              <w:t>中标候选人的人数为前三名</w:t>
            </w:r>
            <w:r>
              <w:rPr>
                <w:rFonts w:hint="eastAsia" w:ascii="仿宋" w:hAnsi="仿宋"/>
                <w:sz w:val="22"/>
                <w:szCs w:val="22"/>
                <w:lang w:val="zh-TW"/>
              </w:rPr>
              <w:t>，并推荐先后次序。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7.1</w:t>
            </w:r>
          </w:p>
        </w:tc>
        <w:tc>
          <w:tcPr>
            <w:tcW w:w="2126" w:type="dxa"/>
            <w:vAlign w:val="center"/>
          </w:tcPr>
          <w:p>
            <w:pPr>
              <w:jc w:val="center"/>
              <w:rPr>
                <w:rFonts w:ascii="仿宋" w:hAnsi="仿宋"/>
                <w:sz w:val="22"/>
                <w:szCs w:val="22"/>
              </w:rPr>
            </w:pPr>
            <w:r>
              <w:rPr>
                <w:rFonts w:hint="eastAsia" w:ascii="仿宋" w:hAnsi="仿宋"/>
                <w:sz w:val="22"/>
                <w:szCs w:val="22"/>
              </w:rPr>
              <w:t>中标候选人公示媒介及期限</w:t>
            </w:r>
          </w:p>
        </w:tc>
        <w:tc>
          <w:tcPr>
            <w:tcW w:w="6102" w:type="dxa"/>
            <w:vAlign w:val="center"/>
          </w:tcPr>
          <w:p>
            <w:pPr>
              <w:rPr>
                <w:rFonts w:ascii="仿宋" w:hAnsi="仿宋"/>
                <w:sz w:val="22"/>
                <w:szCs w:val="22"/>
              </w:rPr>
            </w:pPr>
            <w:r>
              <w:rPr>
                <w:rFonts w:hint="eastAsia" w:ascii="仿宋" w:hAnsi="仿宋"/>
                <w:sz w:val="22"/>
                <w:szCs w:val="22"/>
              </w:rPr>
              <w:t>公示媒介：</w:t>
            </w:r>
            <w:r>
              <w:rPr>
                <w:rFonts w:hint="eastAsia" w:ascii="仿宋" w:hAnsi="仿宋"/>
                <w:sz w:val="22"/>
                <w:szCs w:val="22"/>
                <w:lang w:val="zh-TW" w:eastAsia="zh-TW"/>
              </w:rPr>
              <w:t>招标项目公告发布的同一媒介</w:t>
            </w:r>
          </w:p>
          <w:p>
            <w:pPr>
              <w:rPr>
                <w:rFonts w:ascii="仿宋" w:hAnsi="仿宋"/>
                <w:sz w:val="22"/>
                <w:szCs w:val="22"/>
              </w:rPr>
            </w:pPr>
            <w:r>
              <w:rPr>
                <w:rFonts w:hint="eastAsia" w:ascii="仿宋" w:hAnsi="仿宋"/>
                <w:sz w:val="22"/>
                <w:szCs w:val="22"/>
              </w:rPr>
              <w:t>公示</w:t>
            </w:r>
            <w:r>
              <w:rPr>
                <w:rFonts w:hint="eastAsia" w:ascii="仿宋" w:hAnsi="仿宋"/>
                <w:spacing w:val="-3"/>
                <w:sz w:val="22"/>
                <w:szCs w:val="22"/>
              </w:rPr>
              <w:t>期</w:t>
            </w:r>
            <w:r>
              <w:rPr>
                <w:rFonts w:hint="eastAsia" w:ascii="仿宋" w:hAnsi="仿宋"/>
                <w:sz w:val="22"/>
                <w:szCs w:val="22"/>
              </w:rPr>
              <w:t>限</w:t>
            </w:r>
            <w:r>
              <w:rPr>
                <w:rFonts w:hint="eastAsia" w:ascii="仿宋" w:hAnsi="仿宋"/>
                <w:spacing w:val="-3"/>
                <w:sz w:val="22"/>
                <w:szCs w:val="22"/>
              </w:rPr>
              <w:t>：</w:t>
            </w:r>
            <w:r>
              <w:rPr>
                <w:rFonts w:ascii="仿宋" w:hAnsi="仿宋"/>
                <w:spacing w:val="-3"/>
                <w:sz w:val="22"/>
                <w:szCs w:val="22"/>
              </w:rPr>
              <w:t>3</w:t>
            </w:r>
            <w:r>
              <w:rPr>
                <w:rFonts w:hint="eastAsia" w:ascii="仿宋" w:hAnsi="仿宋"/>
                <w:sz w:val="22"/>
                <w:szCs w:val="22"/>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7.4</w:t>
            </w:r>
          </w:p>
        </w:tc>
        <w:tc>
          <w:tcPr>
            <w:tcW w:w="2126" w:type="dxa"/>
            <w:vAlign w:val="center"/>
          </w:tcPr>
          <w:p>
            <w:pPr>
              <w:jc w:val="center"/>
              <w:rPr>
                <w:rFonts w:ascii="仿宋" w:hAnsi="仿宋"/>
                <w:sz w:val="22"/>
                <w:szCs w:val="22"/>
              </w:rPr>
            </w:pPr>
            <w:r>
              <w:rPr>
                <w:rFonts w:hint="eastAsia" w:ascii="仿宋" w:hAnsi="仿宋"/>
                <w:sz w:val="22"/>
                <w:szCs w:val="22"/>
              </w:rPr>
              <w:t>是否授权评标委员会确定中标人</w:t>
            </w:r>
          </w:p>
        </w:tc>
        <w:tc>
          <w:tcPr>
            <w:tcW w:w="6102" w:type="dxa"/>
            <w:vAlign w:val="center"/>
          </w:tcPr>
          <w:p>
            <w:pPr>
              <w:rPr>
                <w:rFonts w:ascii="仿宋" w:hAnsi="仿宋"/>
                <w:sz w:val="22"/>
                <w:szCs w:val="22"/>
              </w:rPr>
            </w:pPr>
            <w:r>
              <w:rPr>
                <w:rFonts w:ascii="仿宋" w:hAnsi="仿宋"/>
                <w:sz w:val="22"/>
                <w:szCs w:val="22"/>
              </w:rPr>
              <w:t>■</w:t>
            </w:r>
            <w:r>
              <w:rPr>
                <w:rFonts w:hint="eastAsia" w:ascii="仿宋" w:hAnsi="仿宋"/>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7.5</w:t>
            </w:r>
          </w:p>
        </w:tc>
        <w:tc>
          <w:tcPr>
            <w:tcW w:w="2126" w:type="dxa"/>
            <w:vAlign w:val="center"/>
          </w:tcPr>
          <w:p>
            <w:pPr>
              <w:jc w:val="center"/>
              <w:rPr>
                <w:rFonts w:ascii="仿宋" w:hAnsi="仿宋"/>
                <w:sz w:val="22"/>
                <w:szCs w:val="22"/>
              </w:rPr>
            </w:pPr>
            <w:r>
              <w:rPr>
                <w:rFonts w:hint="eastAsia" w:ascii="仿宋" w:hAnsi="仿宋"/>
                <w:sz w:val="22"/>
                <w:szCs w:val="22"/>
              </w:rPr>
              <w:t>中标通知书和中标结果通知发出的形式</w:t>
            </w:r>
          </w:p>
        </w:tc>
        <w:tc>
          <w:tcPr>
            <w:tcW w:w="6102" w:type="dxa"/>
            <w:vAlign w:val="center"/>
          </w:tcPr>
          <w:p>
            <w:pPr>
              <w:rPr>
                <w:rFonts w:ascii="仿宋" w:hAnsi="仿宋"/>
                <w:sz w:val="22"/>
                <w:szCs w:val="22"/>
                <w:highlight w:val="red"/>
              </w:rPr>
            </w:pPr>
            <w:r>
              <w:rPr>
                <w:rFonts w:hint="eastAsia" w:ascii="仿宋" w:hAnsi="仿宋"/>
                <w:sz w:val="22"/>
                <w:szCs w:val="22"/>
              </w:rPr>
              <w:t>书面文件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7.7.1</w:t>
            </w:r>
          </w:p>
        </w:tc>
        <w:tc>
          <w:tcPr>
            <w:tcW w:w="2126" w:type="dxa"/>
            <w:vAlign w:val="center"/>
          </w:tcPr>
          <w:p>
            <w:pPr>
              <w:jc w:val="center"/>
              <w:rPr>
                <w:rFonts w:ascii="仿宋" w:hAnsi="仿宋"/>
                <w:sz w:val="22"/>
                <w:szCs w:val="22"/>
              </w:rPr>
            </w:pPr>
            <w:r>
              <w:rPr>
                <w:rFonts w:hint="eastAsia" w:ascii="仿宋" w:hAnsi="仿宋"/>
                <w:sz w:val="22"/>
                <w:szCs w:val="22"/>
              </w:rPr>
              <w:t>履约保证金</w:t>
            </w:r>
          </w:p>
        </w:tc>
        <w:tc>
          <w:tcPr>
            <w:tcW w:w="6102" w:type="dxa"/>
            <w:vAlign w:val="center"/>
          </w:tcPr>
          <w:p>
            <w:pPr>
              <w:rPr>
                <w:rFonts w:ascii="仿宋" w:hAnsi="仿宋"/>
                <w:sz w:val="22"/>
                <w:szCs w:val="22"/>
              </w:rPr>
            </w:pPr>
            <w:r>
              <w:rPr>
                <w:rFonts w:hint="eastAsia" w:ascii="仿宋" w:hAnsi="仿宋"/>
                <w:sz w:val="22"/>
                <w:szCs w:val="22"/>
              </w:rPr>
              <w:t xml:space="preserve">履约担保金额：10%签约合同价； </w:t>
            </w:r>
          </w:p>
          <w:p>
            <w:pPr>
              <w:rPr>
                <w:rFonts w:ascii="仿宋" w:hAnsi="仿宋"/>
                <w:sz w:val="22"/>
                <w:szCs w:val="22"/>
              </w:rPr>
            </w:pPr>
            <w:r>
              <w:rPr>
                <w:rFonts w:hint="eastAsia" w:ascii="仿宋" w:hAnsi="仿宋"/>
                <w:sz w:val="22"/>
                <w:szCs w:val="22"/>
              </w:rPr>
              <w:t>履约担保形式：银行保函或现金；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8.5.1</w:t>
            </w:r>
          </w:p>
        </w:tc>
        <w:tc>
          <w:tcPr>
            <w:tcW w:w="2126" w:type="dxa"/>
            <w:vAlign w:val="center"/>
          </w:tcPr>
          <w:p>
            <w:pPr>
              <w:jc w:val="center"/>
              <w:rPr>
                <w:rFonts w:ascii="仿宋" w:hAnsi="仿宋"/>
                <w:sz w:val="22"/>
                <w:szCs w:val="22"/>
              </w:rPr>
            </w:pPr>
            <w:r>
              <w:rPr>
                <w:rFonts w:hint="eastAsia" w:ascii="仿宋" w:hAnsi="仿宋"/>
                <w:sz w:val="22"/>
                <w:szCs w:val="22"/>
              </w:rPr>
              <w:t>监督部门</w:t>
            </w:r>
          </w:p>
        </w:tc>
        <w:tc>
          <w:tcPr>
            <w:tcW w:w="6102" w:type="dxa"/>
            <w:vAlign w:val="center"/>
          </w:tcPr>
          <w:p>
            <w:pPr>
              <w:rPr>
                <w:rFonts w:ascii="仿宋" w:hAnsi="仿宋"/>
                <w:sz w:val="22"/>
                <w:szCs w:val="22"/>
              </w:rPr>
            </w:pPr>
            <w:r>
              <w:rPr>
                <w:rFonts w:hint="eastAsia" w:ascii="仿宋" w:hAnsi="仿宋"/>
                <w:sz w:val="22"/>
                <w:szCs w:val="22"/>
              </w:rPr>
              <w:t>监督部门：安康市公路局纪检监察室</w:t>
            </w:r>
          </w:p>
          <w:p>
            <w:pPr>
              <w:rPr>
                <w:rFonts w:ascii="仿宋" w:hAnsi="仿宋"/>
                <w:sz w:val="22"/>
                <w:szCs w:val="22"/>
              </w:rPr>
            </w:pPr>
            <w:r>
              <w:rPr>
                <w:rFonts w:hint="eastAsia" w:ascii="仿宋" w:hAnsi="仿宋"/>
                <w:sz w:val="22"/>
                <w:szCs w:val="22"/>
              </w:rPr>
              <w:t>地    址：安康市汉滨区巴山中路101号</w:t>
            </w:r>
          </w:p>
          <w:p>
            <w:pPr>
              <w:rPr>
                <w:rFonts w:ascii="仿宋" w:hAnsi="仿宋"/>
                <w:sz w:val="22"/>
                <w:szCs w:val="22"/>
              </w:rPr>
            </w:pPr>
            <w:r>
              <w:rPr>
                <w:rFonts w:hint="eastAsia" w:ascii="仿宋" w:hAnsi="仿宋"/>
                <w:sz w:val="22"/>
                <w:szCs w:val="22"/>
              </w:rPr>
              <w:t>电    话：0915-3330032</w:t>
            </w:r>
          </w:p>
          <w:p>
            <w:pPr>
              <w:rPr>
                <w:rFonts w:ascii="仿宋" w:hAnsi="仿宋"/>
                <w:sz w:val="22"/>
                <w:szCs w:val="22"/>
              </w:rPr>
            </w:pPr>
            <w:r>
              <w:rPr>
                <w:rFonts w:hint="eastAsia" w:ascii="仿宋" w:hAnsi="仿宋"/>
                <w:sz w:val="22"/>
                <w:szCs w:val="22"/>
              </w:rPr>
              <w:t>邮    编：725000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vAlign w:val="center"/>
          </w:tcPr>
          <w:p>
            <w:pPr>
              <w:jc w:val="center"/>
              <w:rPr>
                <w:rFonts w:ascii="仿宋" w:hAnsi="仿宋"/>
                <w:sz w:val="22"/>
                <w:szCs w:val="22"/>
              </w:rPr>
            </w:pPr>
            <w:r>
              <w:rPr>
                <w:rFonts w:ascii="仿宋" w:hAnsi="仿宋"/>
                <w:sz w:val="22"/>
                <w:szCs w:val="22"/>
              </w:rPr>
              <w:t>9</w:t>
            </w:r>
          </w:p>
        </w:tc>
        <w:tc>
          <w:tcPr>
            <w:tcW w:w="2126" w:type="dxa"/>
            <w:vAlign w:val="center"/>
          </w:tcPr>
          <w:p>
            <w:pPr>
              <w:jc w:val="center"/>
              <w:rPr>
                <w:rFonts w:ascii="仿宋" w:hAnsi="仿宋"/>
                <w:sz w:val="22"/>
                <w:szCs w:val="22"/>
              </w:rPr>
            </w:pPr>
            <w:r>
              <w:rPr>
                <w:rFonts w:hint="eastAsia" w:ascii="仿宋" w:hAnsi="仿宋"/>
                <w:sz w:val="22"/>
                <w:szCs w:val="22"/>
              </w:rPr>
              <w:t>是否采用电子招标投标</w:t>
            </w:r>
          </w:p>
        </w:tc>
        <w:tc>
          <w:tcPr>
            <w:tcW w:w="6102" w:type="dxa"/>
            <w:vAlign w:val="center"/>
          </w:tcPr>
          <w:p>
            <w:pPr>
              <w:rPr>
                <w:rFonts w:ascii="仿宋" w:hAnsi="仿宋"/>
                <w:sz w:val="22"/>
                <w:szCs w:val="22"/>
              </w:rPr>
            </w:pPr>
            <w:r>
              <w:rPr>
                <w:rFonts w:ascii="仿宋" w:hAnsi="仿宋"/>
                <w:sz w:val="22"/>
                <w:szCs w:val="22"/>
              </w:rPr>
              <w:t>■</w:t>
            </w:r>
            <w:r>
              <w:rPr>
                <w:rFonts w:hint="eastAsia" w:ascii="仿宋" w:hAnsi="仿宋"/>
                <w:sz w:val="22"/>
                <w:szCs w:val="22"/>
              </w:rPr>
              <w:t>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9087" w:type="dxa"/>
            <w:gridSpan w:val="3"/>
            <w:vAlign w:val="center"/>
          </w:tcPr>
          <w:p>
            <w:pPr>
              <w:jc w:val="center"/>
              <w:rPr>
                <w:rFonts w:ascii="仿宋" w:hAnsi="仿宋"/>
                <w:b/>
                <w:sz w:val="22"/>
                <w:szCs w:val="22"/>
              </w:rPr>
            </w:pPr>
            <w:r>
              <w:rPr>
                <w:rFonts w:hint="eastAsia" w:ascii="仿宋" w:hAnsi="仿宋"/>
                <w:b/>
                <w:sz w:val="22"/>
                <w:szCs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shd w:val="clear" w:color="auto" w:fill="FFFFFF"/>
            <w:vAlign w:val="center"/>
          </w:tcPr>
          <w:p>
            <w:pPr>
              <w:jc w:val="center"/>
              <w:rPr>
                <w:rFonts w:ascii="仿宋" w:hAnsi="仿宋"/>
                <w:sz w:val="22"/>
                <w:szCs w:val="22"/>
              </w:rPr>
            </w:pPr>
            <w:r>
              <w:rPr>
                <w:rFonts w:ascii="仿宋" w:hAnsi="仿宋"/>
                <w:sz w:val="22"/>
                <w:szCs w:val="22"/>
              </w:rPr>
              <w:t>10.1</w:t>
            </w:r>
          </w:p>
        </w:tc>
        <w:tc>
          <w:tcPr>
            <w:tcW w:w="2126" w:type="dxa"/>
            <w:shd w:val="clear" w:color="auto" w:fill="FFFFFF"/>
            <w:vAlign w:val="center"/>
          </w:tcPr>
          <w:p>
            <w:pPr>
              <w:jc w:val="center"/>
              <w:rPr>
                <w:rFonts w:ascii="仿宋" w:hAnsi="仿宋"/>
                <w:sz w:val="22"/>
                <w:szCs w:val="22"/>
              </w:rPr>
            </w:pPr>
            <w:r>
              <w:rPr>
                <w:rFonts w:hint="eastAsia" w:ascii="仿宋" w:hAnsi="仿宋"/>
                <w:sz w:val="22"/>
                <w:szCs w:val="22"/>
              </w:rPr>
              <w:t>重新招标</w:t>
            </w:r>
          </w:p>
        </w:tc>
        <w:tc>
          <w:tcPr>
            <w:tcW w:w="6102" w:type="dxa"/>
            <w:shd w:val="clear" w:color="auto" w:fill="FFFFFF"/>
            <w:vAlign w:val="center"/>
          </w:tcPr>
          <w:p>
            <w:pPr>
              <w:rPr>
                <w:rFonts w:ascii="仿宋" w:hAnsi="仿宋"/>
                <w:sz w:val="22"/>
                <w:szCs w:val="22"/>
              </w:rPr>
            </w:pPr>
            <w:r>
              <w:rPr>
                <w:rFonts w:hint="eastAsia" w:ascii="仿宋" w:hAnsi="仿宋"/>
                <w:sz w:val="22"/>
                <w:szCs w:val="22"/>
              </w:rPr>
              <w:t>（1）递交投标文件的投标人数量少于 3 家；</w:t>
            </w:r>
          </w:p>
          <w:p>
            <w:pPr>
              <w:rPr>
                <w:rFonts w:ascii="仿宋" w:hAnsi="仿宋"/>
                <w:sz w:val="22"/>
                <w:szCs w:val="22"/>
              </w:rPr>
            </w:pPr>
            <w:r>
              <w:rPr>
                <w:rFonts w:hint="eastAsia" w:ascii="仿宋" w:hAnsi="仿宋"/>
                <w:sz w:val="22"/>
                <w:szCs w:val="22"/>
              </w:rPr>
              <w:t>（2）经评审的有效投标人少于 3 个的；</w:t>
            </w:r>
          </w:p>
          <w:p>
            <w:pPr>
              <w:rPr>
                <w:rFonts w:ascii="仿宋" w:hAnsi="仿宋"/>
                <w:sz w:val="22"/>
                <w:szCs w:val="22"/>
              </w:rPr>
            </w:pPr>
            <w:r>
              <w:rPr>
                <w:rFonts w:hint="eastAsia" w:ascii="仿宋" w:hAnsi="仿宋"/>
                <w:sz w:val="22"/>
                <w:szCs w:val="22"/>
              </w:rPr>
              <w:t>（3）中标候选人均未与招标人签订合同的；</w:t>
            </w:r>
          </w:p>
          <w:p>
            <w:pPr>
              <w:rPr>
                <w:rFonts w:ascii="仿宋" w:hAnsi="仿宋"/>
                <w:sz w:val="22"/>
                <w:szCs w:val="22"/>
              </w:rPr>
            </w:pPr>
            <w:r>
              <w:rPr>
                <w:rFonts w:hint="eastAsia" w:ascii="仿宋" w:hAnsi="仿宋"/>
                <w:sz w:val="22"/>
                <w:szCs w:val="22"/>
              </w:rPr>
              <w:t>（4）法律规定的其他情形。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shd w:val="clear" w:color="auto" w:fill="FFFFFF"/>
            <w:vAlign w:val="center"/>
          </w:tcPr>
          <w:p>
            <w:pPr>
              <w:jc w:val="center"/>
              <w:rPr>
                <w:rFonts w:ascii="仿宋" w:hAnsi="仿宋"/>
                <w:sz w:val="22"/>
                <w:szCs w:val="22"/>
              </w:rPr>
            </w:pPr>
            <w:r>
              <w:rPr>
                <w:rFonts w:ascii="仿宋" w:hAnsi="仿宋"/>
                <w:sz w:val="22"/>
                <w:szCs w:val="22"/>
              </w:rPr>
              <w:t>10.2</w:t>
            </w:r>
          </w:p>
        </w:tc>
        <w:tc>
          <w:tcPr>
            <w:tcW w:w="2126" w:type="dxa"/>
            <w:shd w:val="clear" w:color="auto" w:fill="FFFFFF"/>
            <w:vAlign w:val="center"/>
          </w:tcPr>
          <w:p>
            <w:pPr>
              <w:jc w:val="center"/>
              <w:rPr>
                <w:rFonts w:ascii="仿宋" w:hAnsi="仿宋"/>
                <w:sz w:val="22"/>
                <w:szCs w:val="22"/>
              </w:rPr>
            </w:pPr>
            <w:r>
              <w:rPr>
                <w:rFonts w:hint="eastAsia" w:ascii="仿宋" w:hAnsi="仿宋"/>
                <w:sz w:val="22"/>
                <w:szCs w:val="22"/>
              </w:rPr>
              <w:t>不平衡报价</w:t>
            </w:r>
          </w:p>
        </w:tc>
        <w:tc>
          <w:tcPr>
            <w:tcW w:w="6102" w:type="dxa"/>
            <w:shd w:val="clear" w:color="auto" w:fill="FFFFFF"/>
            <w:vAlign w:val="center"/>
          </w:tcPr>
          <w:p>
            <w:pPr>
              <w:rPr>
                <w:rFonts w:ascii="仿宋" w:hAnsi="仿宋"/>
                <w:sz w:val="22"/>
                <w:szCs w:val="22"/>
              </w:rPr>
            </w:pPr>
            <w:r>
              <w:rPr>
                <w:rFonts w:hint="eastAsia" w:ascii="仿宋" w:hAnsi="仿宋"/>
                <w:sz w:val="22"/>
                <w:szCs w:val="22"/>
              </w:rPr>
              <w:t>招标人若发现中标候选人所报工程量清单细目中的单价存在严重不平衡（严重偏高或偏低），并且在澄清其单价分析资料后仍不能证实其合理性，招标人有权根据实际情况采取下列措施：在保持其投标总价不变的前提下，对明显存在不平衡的工程细目单价进行调整使其趋于平衡，中标候选人应无条件予以书面确认。若中标候选人拒绝接收上述调整，招标人有权取消其中标资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85" w:type="dxa"/>
            <w:bottom w:w="0" w:type="dxa"/>
            <w:right w:w="85" w:type="dxa"/>
          </w:tblCellMar>
        </w:tblPrEx>
        <w:trPr>
          <w:trHeight w:val="567" w:hRule="atLeast"/>
          <w:jc w:val="center"/>
        </w:trPr>
        <w:tc>
          <w:tcPr>
            <w:tcW w:w="859" w:type="dxa"/>
            <w:shd w:val="clear" w:color="auto" w:fill="FFFFFF"/>
            <w:vAlign w:val="center"/>
          </w:tcPr>
          <w:p>
            <w:pPr>
              <w:jc w:val="center"/>
              <w:rPr>
                <w:rFonts w:ascii="仿宋" w:hAnsi="仿宋"/>
                <w:sz w:val="22"/>
                <w:szCs w:val="22"/>
              </w:rPr>
            </w:pPr>
            <w:r>
              <w:rPr>
                <w:rFonts w:ascii="仿宋" w:hAnsi="仿宋"/>
                <w:sz w:val="22"/>
                <w:szCs w:val="22"/>
              </w:rPr>
              <w:t>10.3</w:t>
            </w:r>
          </w:p>
        </w:tc>
        <w:tc>
          <w:tcPr>
            <w:tcW w:w="2126" w:type="dxa"/>
            <w:shd w:val="clear" w:color="auto" w:fill="FFFFFF"/>
            <w:vAlign w:val="center"/>
          </w:tcPr>
          <w:p>
            <w:pPr>
              <w:jc w:val="center"/>
              <w:rPr>
                <w:rFonts w:ascii="仿宋" w:hAnsi="仿宋"/>
                <w:sz w:val="22"/>
                <w:szCs w:val="22"/>
              </w:rPr>
            </w:pPr>
            <w:r>
              <w:rPr>
                <w:rFonts w:hint="eastAsia" w:ascii="仿宋" w:hAnsi="仿宋"/>
                <w:sz w:val="22"/>
                <w:szCs w:val="22"/>
              </w:rPr>
              <w:t>电子投标文件</w:t>
            </w:r>
          </w:p>
        </w:tc>
        <w:tc>
          <w:tcPr>
            <w:tcW w:w="6102" w:type="dxa"/>
            <w:shd w:val="clear" w:color="auto" w:fill="FFFFFF"/>
            <w:vAlign w:val="center"/>
          </w:tcPr>
          <w:p>
            <w:pPr>
              <w:rPr>
                <w:rFonts w:ascii="仿宋" w:hAnsi="仿宋"/>
                <w:sz w:val="22"/>
                <w:szCs w:val="22"/>
              </w:rPr>
            </w:pPr>
            <w:r>
              <w:rPr>
                <w:rFonts w:ascii="仿宋" w:hAnsi="仿宋"/>
                <w:sz w:val="22"/>
                <w:szCs w:val="22"/>
              </w:rPr>
              <w:t>本项目为电子招投标，各投标人应及时下载相关信息 ，并按时上传投标文件，投标人参加开标时需随身携带生成投标文件的数字证书认证锁（CA锁）解密投标文件。</w:t>
            </w:r>
          </w:p>
          <w:p>
            <w:pPr>
              <w:rPr>
                <w:rFonts w:ascii="仿宋" w:hAnsi="仿宋"/>
                <w:sz w:val="22"/>
                <w:szCs w:val="22"/>
              </w:rPr>
            </w:pPr>
            <w:r>
              <w:rPr>
                <w:rFonts w:ascii="仿宋" w:hAnsi="仿宋"/>
                <w:sz w:val="22"/>
                <w:szCs w:val="22"/>
              </w:rPr>
              <w:t>（</w:t>
            </w:r>
            <w:r>
              <w:rPr>
                <w:rFonts w:hint="eastAsia" w:ascii="仿宋" w:hAnsi="仿宋"/>
                <w:sz w:val="22"/>
                <w:szCs w:val="22"/>
              </w:rPr>
              <w:t>2）</w:t>
            </w:r>
            <w:r>
              <w:rPr>
                <w:rFonts w:ascii="仿宋" w:hAnsi="仿宋"/>
                <w:sz w:val="22"/>
                <w:szCs w:val="22"/>
              </w:rPr>
              <w:t>投标人代表出席开标会：</w:t>
            </w:r>
          </w:p>
          <w:p>
            <w:pPr>
              <w:rPr>
                <w:rFonts w:ascii="仿宋" w:hAnsi="仿宋"/>
                <w:sz w:val="22"/>
                <w:szCs w:val="22"/>
              </w:rPr>
            </w:pPr>
            <w:r>
              <w:rPr>
                <w:rFonts w:ascii="仿宋" w:hAnsi="仿宋"/>
                <w:sz w:val="22"/>
                <w:szCs w:val="22"/>
              </w:rPr>
              <w:t xml:space="preserve"> ① 如果是法定代表人出席开标会议须提供：法定代表人身份证明、法定代表人身份证原件和复印件 。</w:t>
            </w:r>
          </w:p>
          <w:p>
            <w:pPr>
              <w:rPr>
                <w:rFonts w:ascii="仿宋" w:hAnsi="仿宋"/>
                <w:sz w:val="22"/>
                <w:szCs w:val="22"/>
              </w:rPr>
            </w:pPr>
            <w:r>
              <w:rPr>
                <w:rFonts w:ascii="仿宋" w:hAnsi="仿宋"/>
                <w:sz w:val="22"/>
                <w:szCs w:val="22"/>
              </w:rPr>
              <w:t xml:space="preserve"> ② 如果是授权代理人出席开标会议须提供：法定代表人授权委托书原件、被授权人身份证原件和复印件。 </w:t>
            </w:r>
          </w:p>
          <w:p>
            <w:pPr>
              <w:rPr>
                <w:rFonts w:ascii="仿宋" w:hAnsi="仿宋"/>
                <w:sz w:val="22"/>
                <w:szCs w:val="22"/>
              </w:rPr>
            </w:pPr>
            <w:r>
              <w:rPr>
                <w:rFonts w:ascii="仿宋" w:hAnsi="仿宋"/>
                <w:sz w:val="22"/>
                <w:szCs w:val="22"/>
              </w:rPr>
              <w:t>上述①或②中一名投标代表参加；以上资料须手持拿至开标现场，由招标人核验其有效性（若投标人未按以上要求携带相关资料证件的</w:t>
            </w:r>
            <w:r>
              <w:rPr>
                <w:rFonts w:hint="eastAsia" w:ascii="仿宋" w:hAnsi="仿宋"/>
                <w:sz w:val="22"/>
                <w:szCs w:val="22"/>
              </w:rPr>
              <w:t>，</w:t>
            </w:r>
            <w:r>
              <w:rPr>
                <w:rFonts w:ascii="仿宋" w:hAnsi="仿宋"/>
                <w:sz w:val="22"/>
                <w:szCs w:val="22"/>
              </w:rPr>
              <w:t>按身份核验不符不予通过处理，并将投标文件退回）。</w:t>
            </w:r>
          </w:p>
          <w:p>
            <w:pPr>
              <w:rPr>
                <w:rFonts w:ascii="仿宋" w:hAnsi="仿宋"/>
                <w:sz w:val="22"/>
                <w:szCs w:val="22"/>
              </w:rPr>
            </w:pPr>
            <w:r>
              <w:rPr>
                <w:rFonts w:ascii="仿宋" w:hAnsi="仿宋"/>
                <w:sz w:val="22"/>
                <w:szCs w:val="22"/>
              </w:rPr>
              <w:t>①电子标书内容为：</w:t>
            </w:r>
          </w:p>
          <w:p>
            <w:pPr>
              <w:rPr>
                <w:rFonts w:ascii="仿宋" w:hAnsi="仿宋"/>
                <w:sz w:val="22"/>
                <w:szCs w:val="22"/>
              </w:rPr>
            </w:pPr>
            <w:r>
              <w:rPr>
                <w:rFonts w:ascii="仿宋" w:hAnsi="仿宋"/>
                <w:sz w:val="22"/>
                <w:szCs w:val="22"/>
              </w:rPr>
              <w:t>a、提供与</w:t>
            </w:r>
            <w:r>
              <w:rPr>
                <w:rFonts w:hint="eastAsia" w:ascii="仿宋" w:hAnsi="仿宋"/>
                <w:sz w:val="22"/>
                <w:szCs w:val="22"/>
              </w:rPr>
              <w:t>电子上传</w:t>
            </w:r>
            <w:r>
              <w:rPr>
                <w:rFonts w:ascii="仿宋" w:hAnsi="仿宋"/>
                <w:sz w:val="22"/>
                <w:szCs w:val="22"/>
              </w:rPr>
              <w:t>投标文件一致的PDF格式文件（签字盖章处应满足要求）</w:t>
            </w:r>
            <w:r>
              <w:rPr>
                <w:rFonts w:hint="eastAsia" w:ascii="仿宋" w:hAnsi="仿宋"/>
                <w:sz w:val="22"/>
                <w:szCs w:val="22"/>
              </w:rPr>
              <w:t>1份</w:t>
            </w:r>
            <w:r>
              <w:rPr>
                <w:rFonts w:ascii="仿宋" w:hAnsi="仿宋"/>
                <w:sz w:val="22"/>
                <w:szCs w:val="22"/>
              </w:rPr>
              <w:t>；</w:t>
            </w:r>
          </w:p>
          <w:p>
            <w:pPr>
              <w:rPr>
                <w:rFonts w:ascii="仿宋" w:hAnsi="仿宋"/>
                <w:sz w:val="22"/>
                <w:szCs w:val="22"/>
              </w:rPr>
            </w:pPr>
            <w:r>
              <w:rPr>
                <w:rFonts w:ascii="仿宋" w:hAnsi="仿宋"/>
                <w:sz w:val="22"/>
                <w:szCs w:val="22"/>
              </w:rPr>
              <w:t>b、提供使用编标工具生成的上传至全国公共资源交易平台（陕西省）的电子投标文件</w:t>
            </w:r>
            <w:r>
              <w:rPr>
                <w:rFonts w:hint="eastAsia" w:ascii="仿宋" w:hAnsi="仿宋"/>
                <w:sz w:val="22"/>
                <w:szCs w:val="22"/>
              </w:rPr>
              <w:t>1份</w:t>
            </w:r>
            <w:r>
              <w:rPr>
                <w:rFonts w:ascii="仿宋" w:hAnsi="仿宋"/>
                <w:sz w:val="22"/>
                <w:szCs w:val="22"/>
              </w:rPr>
              <w:t>；</w:t>
            </w:r>
          </w:p>
          <w:p>
            <w:pPr>
              <w:rPr>
                <w:rFonts w:ascii="仿宋" w:hAnsi="仿宋"/>
                <w:sz w:val="22"/>
                <w:szCs w:val="22"/>
              </w:rPr>
            </w:pPr>
            <w:r>
              <w:rPr>
                <w:rFonts w:hint="eastAsia" w:ascii="仿宋" w:hAnsi="仿宋"/>
                <w:sz w:val="22"/>
                <w:szCs w:val="22"/>
              </w:rPr>
              <w:t>C、</w:t>
            </w:r>
            <w:r>
              <w:rPr>
                <w:rFonts w:ascii="仿宋" w:hAnsi="仿宋"/>
                <w:sz w:val="22"/>
                <w:szCs w:val="22"/>
              </w:rPr>
              <w:t xml:space="preserve">电子标书单独密封一个袋子提交； </w:t>
            </w:r>
          </w:p>
        </w:tc>
      </w:tr>
    </w:tbl>
    <w:p>
      <w:pPr>
        <w:pStyle w:val="7"/>
        <w:spacing w:before="240" w:after="120"/>
        <w:jc w:val="center"/>
        <w:rPr>
          <w:rFonts w:hint="eastAsia"/>
        </w:rPr>
      </w:pPr>
      <w:bookmarkStart w:id="25" w:name="_Toc274896491"/>
      <w:bookmarkStart w:id="26" w:name="_Toc274743761"/>
      <w:bookmarkStart w:id="27" w:name="_Toc275039301"/>
      <w:bookmarkStart w:id="28" w:name="_Toc274998353"/>
      <w:bookmarkStart w:id="29" w:name="_Toc274903816"/>
    </w:p>
    <w:p>
      <w:pPr>
        <w:pStyle w:val="7"/>
        <w:spacing w:before="240" w:after="120"/>
        <w:jc w:val="center"/>
        <w:rPr>
          <w:rFonts w:hint="eastAsia"/>
        </w:rPr>
      </w:pPr>
    </w:p>
    <w:p>
      <w:pPr>
        <w:pStyle w:val="7"/>
        <w:spacing w:before="240" w:after="120"/>
        <w:jc w:val="center"/>
        <w:rPr>
          <w:rFonts w:hint="eastAsia"/>
        </w:rPr>
      </w:pPr>
    </w:p>
    <w:p>
      <w:pPr>
        <w:pStyle w:val="7"/>
        <w:spacing w:before="240" w:after="120"/>
        <w:jc w:val="center"/>
        <w:rPr>
          <w:rFonts w:hint="eastAsia"/>
        </w:rPr>
      </w:pPr>
    </w:p>
    <w:p>
      <w:pPr>
        <w:pStyle w:val="7"/>
        <w:spacing w:before="240" w:after="120"/>
        <w:jc w:val="center"/>
        <w:rPr>
          <w:rFonts w:hint="eastAsia"/>
        </w:rPr>
      </w:pPr>
    </w:p>
    <w:p>
      <w:pPr>
        <w:pStyle w:val="7"/>
        <w:spacing w:before="240" w:after="120"/>
        <w:jc w:val="center"/>
        <w:rPr>
          <w:rFonts w:hint="eastAsia"/>
        </w:rPr>
      </w:pPr>
    </w:p>
    <w:p>
      <w:pPr>
        <w:pStyle w:val="7"/>
        <w:spacing w:before="240" w:after="120"/>
        <w:jc w:val="center"/>
        <w:rPr>
          <w:rFonts w:hint="eastAsia"/>
        </w:rPr>
      </w:pPr>
    </w:p>
    <w:p>
      <w:pPr>
        <w:pStyle w:val="7"/>
        <w:spacing w:before="240" w:after="120"/>
        <w:jc w:val="center"/>
        <w:rPr>
          <w:rFonts w:hint="eastAsia"/>
        </w:rPr>
      </w:pPr>
    </w:p>
    <w:p>
      <w:pPr>
        <w:pStyle w:val="7"/>
        <w:spacing w:before="240" w:after="120"/>
        <w:jc w:val="center"/>
        <w:rPr>
          <w:rFonts w:hint="eastAsia"/>
        </w:rPr>
      </w:pPr>
    </w:p>
    <w:p>
      <w:pPr>
        <w:pStyle w:val="7"/>
        <w:spacing w:before="240" w:after="120"/>
        <w:jc w:val="cente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7"/>
        <w:spacing w:before="240" w:after="120"/>
        <w:jc w:val="center"/>
        <w:rPr>
          <w:vertAlign w:val="superscript"/>
        </w:rPr>
      </w:pPr>
      <w:r>
        <w:rPr>
          <w:rFonts w:hint="eastAsia"/>
        </w:rPr>
        <w:t>附录1   资格审查条件(资质最低条件)</w:t>
      </w:r>
      <w:bookmarkEnd w:id="25"/>
      <w:bookmarkEnd w:id="26"/>
      <w:bookmarkEnd w:id="27"/>
      <w:bookmarkEnd w:id="28"/>
      <w:bookmarkEnd w:id="29"/>
    </w:p>
    <w:tbl>
      <w:tblPr>
        <w:tblStyle w:val="18"/>
        <w:tblW w:w="89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8964" w:type="dxa"/>
            <w:vAlign w:val="center"/>
          </w:tcPr>
          <w:p>
            <w:pPr>
              <w:jc w:val="center"/>
              <w:rPr>
                <w:rFonts w:ascii="宋体" w:hAnsi="宋体"/>
                <w:szCs w:val="21"/>
              </w:rPr>
            </w:pPr>
            <w:r>
              <w:rPr>
                <w:rFonts w:hint="eastAsia" w:ascii="宋体" w:hAnsi="宋体"/>
                <w:szCs w:val="21"/>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9" w:hRule="atLeast"/>
          <w:jc w:val="center"/>
        </w:trPr>
        <w:tc>
          <w:tcPr>
            <w:tcW w:w="8964" w:type="dxa"/>
            <w:vAlign w:val="center"/>
          </w:tcPr>
          <w:p>
            <w:pPr>
              <w:spacing w:before="120" w:beforeLines="50" w:after="120" w:afterLines="50"/>
              <w:ind w:firstLine="420" w:firstLineChars="200"/>
              <w:rPr>
                <w:rFonts w:ascii="宋体" w:hAnsi="宋体"/>
                <w:szCs w:val="21"/>
              </w:rPr>
            </w:pPr>
            <w:r>
              <w:rPr>
                <w:rFonts w:hint="eastAsia" w:ascii="宋体" w:hAnsi="宋体"/>
                <w:szCs w:val="21"/>
              </w:rPr>
              <w:t>投标人具有独立法人资格，持有工商行政管理部门核发的企业法人营业执照；具有公路工程施工总承包三级及以上，或省级交通运输部门核发的公路养护工程施工从业二类乙级及以上资质，或同时具备路基路面养护乙级及以上资质和交通安全设施养护资质；有效企业安全生产许可证；在过去三年中（2019年～2021年）年平均营业额不应小于600万元人民币；近三年来（2020年～2022年）作为独立承包人完成两个三级及以上等级公路养护工程施工业绩（需提供相关业绩的合同协议书或中标通知书），其中单项合同金额200万元以上至少一个（含200万元）并在人员、机械设备、资金等方面具备相应的施工能力。</w:t>
            </w:r>
          </w:p>
        </w:tc>
      </w:tr>
    </w:tbl>
    <w:p>
      <w:pPr>
        <w:pStyle w:val="7"/>
        <w:spacing w:before="240" w:after="120"/>
        <w:jc w:val="center"/>
      </w:pPr>
      <w:bookmarkStart w:id="30" w:name="_Toc274998354"/>
      <w:bookmarkStart w:id="31" w:name="_Toc275039302"/>
      <w:r>
        <w:rPr>
          <w:rFonts w:hint="eastAsia"/>
        </w:rPr>
        <w:t>附录2   资格审查条件(财务最低要求)</w:t>
      </w:r>
      <w:bookmarkEnd w:id="30"/>
      <w:bookmarkEnd w:id="31"/>
    </w:p>
    <w:tbl>
      <w:tblPr>
        <w:tblStyle w:val="18"/>
        <w:tblW w:w="898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9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8982" w:type="dxa"/>
            <w:vAlign w:val="center"/>
          </w:tcPr>
          <w:p>
            <w:pPr>
              <w:jc w:val="center"/>
              <w:rPr>
                <w:rFonts w:ascii="宋体" w:hAnsi="宋体"/>
                <w:szCs w:val="21"/>
              </w:rPr>
            </w:pPr>
            <w:r>
              <w:rPr>
                <w:rFonts w:hint="eastAsia" w:ascii="宋体" w:hAnsi="宋体"/>
                <w:szCs w:val="21"/>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8982" w:type="dxa"/>
            <w:vAlign w:val="center"/>
          </w:tcPr>
          <w:p>
            <w:pPr>
              <w:spacing w:before="120" w:beforeLines="50" w:after="120" w:afterLines="50"/>
              <w:ind w:firstLine="420" w:firstLineChars="200"/>
              <w:rPr>
                <w:rFonts w:ascii="宋体" w:hAnsi="宋体"/>
                <w:szCs w:val="21"/>
              </w:rPr>
            </w:pPr>
            <w:r>
              <w:rPr>
                <w:rFonts w:hint="eastAsia" w:ascii="宋体" w:hAnsi="宋体" w:cs="宋体"/>
                <w:szCs w:val="21"/>
              </w:rPr>
              <w:t>近三年（2019-2021）企业营业额年均不小于600万元人民币。</w:t>
            </w:r>
          </w:p>
        </w:tc>
      </w:tr>
    </w:tbl>
    <w:p>
      <w:pPr>
        <w:pStyle w:val="7"/>
        <w:spacing w:before="240" w:after="120"/>
        <w:jc w:val="center"/>
        <w:rPr>
          <w:rFonts w:hAnsi="宋体"/>
          <w:vertAlign w:val="superscript"/>
        </w:rPr>
      </w:pPr>
      <w:bookmarkStart w:id="32" w:name="_Toc275039303"/>
      <w:bookmarkStart w:id="33" w:name="_Toc274998355"/>
      <w:r>
        <w:rPr>
          <w:rFonts w:hint="eastAsia"/>
        </w:rPr>
        <w:t>附录3   资格审查条件(业绩最低要求)</w:t>
      </w:r>
      <w:bookmarkEnd w:id="32"/>
      <w:bookmarkEnd w:id="33"/>
    </w:p>
    <w:tbl>
      <w:tblPr>
        <w:tblStyle w:val="18"/>
        <w:tblW w:w="90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9015" w:type="dxa"/>
            <w:vAlign w:val="center"/>
          </w:tcPr>
          <w:p>
            <w:pPr>
              <w:jc w:val="center"/>
              <w:rPr>
                <w:rFonts w:ascii="宋体" w:hAnsi="宋体"/>
                <w:szCs w:val="21"/>
              </w:rPr>
            </w:pPr>
            <w:r>
              <w:rPr>
                <w:rFonts w:hint="eastAsia" w:ascii="宋体" w:hAnsi="宋体"/>
                <w:szCs w:val="21"/>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9015" w:type="dxa"/>
            <w:vAlign w:val="center"/>
          </w:tcPr>
          <w:p>
            <w:pPr>
              <w:spacing w:before="120" w:beforeLines="50" w:after="120" w:afterLines="50"/>
              <w:ind w:firstLine="420" w:firstLineChars="200"/>
              <w:rPr>
                <w:rFonts w:ascii="宋体" w:hAnsi="宋体"/>
                <w:szCs w:val="21"/>
              </w:rPr>
            </w:pPr>
            <w:r>
              <w:rPr>
                <w:rFonts w:hint="eastAsia" w:ascii="宋体" w:hAnsi="宋体"/>
                <w:szCs w:val="21"/>
              </w:rPr>
              <w:t>近三年来（2020年～2022年）作为独立承包人完成两个三级及以上等级公路养护工程的施工业绩，其中单项合同金额200万元以上至少一个（含200万元）并在人员。机械设备、资金等方面具备相应的施工能力。（需提供相关业绩的合同</w:t>
            </w:r>
            <w:r>
              <w:rPr>
                <w:rFonts w:hint="eastAsia" w:ascii="宋体" w:hAnsi="宋体"/>
                <w:szCs w:val="21"/>
                <w:highlight w:val="none"/>
              </w:rPr>
              <w:t>协议书</w:t>
            </w:r>
            <w:r>
              <w:rPr>
                <w:rFonts w:hint="eastAsia" w:ascii="宋体" w:hAnsi="宋体"/>
                <w:szCs w:val="21"/>
              </w:rPr>
              <w:t>或中标通知书。）</w:t>
            </w:r>
          </w:p>
        </w:tc>
      </w:tr>
    </w:tbl>
    <w:p>
      <w:pPr>
        <w:pStyle w:val="7"/>
        <w:spacing w:before="240" w:after="120"/>
        <w:jc w:val="center"/>
      </w:pPr>
      <w:bookmarkStart w:id="34" w:name="_Toc275039304"/>
      <w:bookmarkStart w:id="35" w:name="_Toc274998356"/>
      <w:r>
        <w:rPr>
          <w:rFonts w:hint="eastAsia"/>
        </w:rPr>
        <w:t>附录4   资格审查条件(信誉最低要求)</w:t>
      </w:r>
      <w:bookmarkEnd w:id="34"/>
      <w:bookmarkEnd w:id="35"/>
    </w:p>
    <w:tbl>
      <w:tblPr>
        <w:tblStyle w:val="18"/>
        <w:tblW w:w="89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9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8973" w:type="dxa"/>
            <w:vAlign w:val="center"/>
          </w:tcPr>
          <w:p>
            <w:pPr>
              <w:jc w:val="center"/>
              <w:rPr>
                <w:rFonts w:ascii="宋体" w:hAnsi="宋体"/>
                <w:szCs w:val="21"/>
              </w:rPr>
            </w:pPr>
            <w:r>
              <w:rPr>
                <w:rFonts w:hint="eastAsia" w:ascii="宋体" w:hAnsi="宋体"/>
                <w:szCs w:val="21"/>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2" w:hRule="atLeast"/>
          <w:jc w:val="center"/>
        </w:trPr>
        <w:tc>
          <w:tcPr>
            <w:tcW w:w="8973" w:type="dxa"/>
          </w:tcPr>
          <w:p>
            <w:pPr>
              <w:spacing w:after="120" w:afterLines="50" w:line="240" w:lineRule="auto"/>
              <w:ind w:firstLine="315" w:firstLineChars="150"/>
              <w:rPr>
                <w:rFonts w:ascii="宋体" w:hAnsi="宋体"/>
                <w:b/>
                <w:bCs/>
                <w:szCs w:val="21"/>
                <w:highlight w:val="none"/>
              </w:rPr>
            </w:pPr>
            <w:r>
              <w:rPr>
                <w:rFonts w:hint="eastAsia" w:ascii="宋体" w:hAnsi="宋体"/>
                <w:b/>
                <w:bCs/>
                <w:szCs w:val="21"/>
                <w:highlight w:val="none"/>
              </w:rPr>
              <w:t>具有下列行为不能参加投标，否则以废标进行处理：</w:t>
            </w:r>
          </w:p>
          <w:p>
            <w:pPr>
              <w:spacing w:after="120" w:afterLines="50" w:line="240" w:lineRule="auto"/>
              <w:ind w:firstLine="315" w:firstLineChars="150"/>
              <w:rPr>
                <w:rFonts w:ascii="宋体" w:hAnsi="宋体"/>
                <w:szCs w:val="21"/>
              </w:rPr>
            </w:pPr>
            <w:r>
              <w:rPr>
                <w:rFonts w:hint="eastAsia" w:ascii="宋体" w:hAnsi="宋体"/>
                <w:szCs w:val="21"/>
              </w:rPr>
              <w:t>（1）凡被交通运输部或陕西省交通运输主管部门取消或暂停在陕西省投标资格且在处罚期内的单位；</w:t>
            </w:r>
          </w:p>
          <w:p>
            <w:pPr>
              <w:spacing w:after="120" w:afterLines="50" w:line="240" w:lineRule="auto"/>
              <w:ind w:firstLine="315" w:firstLineChars="150"/>
              <w:rPr>
                <w:rFonts w:ascii="宋体" w:hAnsi="宋体"/>
                <w:szCs w:val="21"/>
              </w:rPr>
            </w:pPr>
            <w:r>
              <w:rPr>
                <w:rFonts w:hint="eastAsia" w:ascii="宋体" w:hAnsi="宋体"/>
                <w:szCs w:val="21"/>
              </w:rPr>
              <w:t>（2）2021年度凡在交通运输部企业信用评价结果或陕西省高速公路从业企业信用评价结果或陕西省普通干线公路建设施工企业信用评价结果或陕西省公路养护施工单位信用评价结果中，被评为D级或曾被评为D级但处罚期限未过；</w:t>
            </w:r>
          </w:p>
          <w:p>
            <w:pPr>
              <w:spacing w:after="120" w:afterLines="50" w:line="240" w:lineRule="auto"/>
              <w:ind w:firstLine="315" w:firstLineChars="150"/>
              <w:rPr>
                <w:rFonts w:ascii="宋体" w:hAnsi="宋体"/>
                <w:szCs w:val="21"/>
              </w:rPr>
            </w:pPr>
            <w:r>
              <w:rPr>
                <w:rFonts w:hint="eastAsia" w:ascii="宋体" w:hAnsi="宋体"/>
                <w:szCs w:val="21"/>
              </w:rPr>
              <w:t>（3）被责令停业，暂扣或吊销执照，或吊销资质证书；</w:t>
            </w:r>
          </w:p>
          <w:p>
            <w:pPr>
              <w:spacing w:after="120" w:afterLines="50" w:line="240" w:lineRule="auto"/>
              <w:ind w:firstLine="315" w:firstLineChars="150"/>
              <w:rPr>
                <w:rFonts w:ascii="宋体" w:hAnsi="宋体"/>
                <w:szCs w:val="21"/>
              </w:rPr>
            </w:pPr>
            <w:r>
              <w:rPr>
                <w:rFonts w:hint="eastAsia" w:ascii="宋体" w:hAnsi="宋体"/>
                <w:szCs w:val="21"/>
              </w:rPr>
              <w:t>（4）进入清算程序，或被宣告破产，或其他丧失履约能力的情形；</w:t>
            </w:r>
          </w:p>
          <w:p>
            <w:pPr>
              <w:spacing w:after="120" w:afterLines="50" w:line="240" w:lineRule="auto"/>
              <w:ind w:firstLine="315" w:firstLineChars="150"/>
              <w:rPr>
                <w:rFonts w:ascii="宋体" w:hAnsi="宋体"/>
                <w:szCs w:val="21"/>
              </w:rPr>
            </w:pPr>
            <w:r>
              <w:rPr>
                <w:rFonts w:hint="eastAsia" w:ascii="宋体" w:hAnsi="宋体"/>
                <w:szCs w:val="21"/>
              </w:rPr>
              <w:t>（5）在国家企业信用信息公示系统（http://www.gsxt.gov.cn/）中被列入严重违法失信企业名单；在“信用中国”网站（http://www.creditchina.gov.cn/）中被列入失信被执行人名单；</w:t>
            </w:r>
          </w:p>
          <w:p>
            <w:pPr>
              <w:spacing w:after="120" w:afterLines="50" w:line="240" w:lineRule="auto"/>
              <w:ind w:firstLine="315" w:firstLineChars="150"/>
              <w:rPr>
                <w:rFonts w:ascii="宋体" w:hAnsi="宋体"/>
                <w:szCs w:val="21"/>
              </w:rPr>
            </w:pPr>
            <w:r>
              <w:rPr>
                <w:rFonts w:hint="eastAsia" w:ascii="宋体" w:hAnsi="宋体"/>
                <w:szCs w:val="21"/>
              </w:rPr>
              <w:t>（6）投标人及其法定代表人、拟委任的项目经理、项目总工在近三年内有行贿犯罪行为的（行贿犯罪行为的认定以中国裁判文书网查询的结果为准）；</w:t>
            </w:r>
          </w:p>
          <w:p>
            <w:pPr>
              <w:spacing w:after="120" w:afterLines="50" w:line="240" w:lineRule="auto"/>
              <w:ind w:firstLine="315" w:firstLineChars="150"/>
              <w:rPr>
                <w:rFonts w:ascii="宋体" w:hAnsi="宋体"/>
                <w:szCs w:val="21"/>
              </w:rPr>
            </w:pPr>
            <w:r>
              <w:rPr>
                <w:rFonts w:hint="eastAsia" w:ascii="宋体" w:hAnsi="宋体"/>
                <w:szCs w:val="21"/>
              </w:rPr>
              <w:t>（7）法律法规规定的其他情形。</w:t>
            </w:r>
          </w:p>
        </w:tc>
      </w:tr>
    </w:tbl>
    <w:p>
      <w:pPr>
        <w:pStyle w:val="7"/>
        <w:spacing w:before="240" w:after="120"/>
        <w:jc w:val="center"/>
        <w:rPr>
          <w:rFonts w:hAnsi="宋体"/>
          <w:vertAlign w:val="superscript"/>
        </w:rPr>
      </w:pPr>
      <w:bookmarkStart w:id="36" w:name="_Toc275039305"/>
      <w:bookmarkStart w:id="37" w:name="_Toc274998357"/>
      <w:r>
        <w:rPr>
          <w:rFonts w:hint="eastAsia"/>
        </w:rPr>
        <w:t>附录5   资格审查条件(项目经理和项目总工最低要求)</w:t>
      </w:r>
      <w:bookmarkEnd w:id="36"/>
      <w:bookmarkEnd w:id="37"/>
    </w:p>
    <w:tbl>
      <w:tblPr>
        <w:tblStyle w:val="18"/>
        <w:tblW w:w="90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5"/>
        <w:gridCol w:w="708"/>
        <w:gridCol w:w="4953"/>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exact"/>
          <w:jc w:val="center"/>
        </w:trPr>
        <w:tc>
          <w:tcPr>
            <w:tcW w:w="835" w:type="dxa"/>
            <w:vAlign w:val="center"/>
          </w:tcPr>
          <w:p>
            <w:pPr>
              <w:jc w:val="center"/>
              <w:rPr>
                <w:rFonts w:ascii="宋体" w:hAnsi="宋体"/>
                <w:szCs w:val="21"/>
              </w:rPr>
            </w:pPr>
            <w:r>
              <w:rPr>
                <w:rFonts w:hint="eastAsia" w:ascii="宋体" w:hAnsi="宋体"/>
                <w:szCs w:val="21"/>
              </w:rPr>
              <w:t>人员</w:t>
            </w:r>
          </w:p>
        </w:tc>
        <w:tc>
          <w:tcPr>
            <w:tcW w:w="708" w:type="dxa"/>
            <w:vAlign w:val="center"/>
          </w:tcPr>
          <w:p>
            <w:pPr>
              <w:jc w:val="center"/>
              <w:rPr>
                <w:rFonts w:ascii="宋体" w:hAnsi="宋体"/>
                <w:szCs w:val="21"/>
              </w:rPr>
            </w:pPr>
            <w:r>
              <w:rPr>
                <w:rFonts w:hint="eastAsia" w:ascii="宋体" w:hAnsi="宋体"/>
                <w:szCs w:val="21"/>
              </w:rPr>
              <w:t>数量</w:t>
            </w:r>
          </w:p>
        </w:tc>
        <w:tc>
          <w:tcPr>
            <w:tcW w:w="4953" w:type="dxa"/>
            <w:vAlign w:val="center"/>
          </w:tcPr>
          <w:p>
            <w:pPr>
              <w:jc w:val="center"/>
              <w:rPr>
                <w:rFonts w:ascii="宋体" w:hAnsi="宋体"/>
                <w:szCs w:val="21"/>
              </w:rPr>
            </w:pPr>
            <w:r>
              <w:rPr>
                <w:rFonts w:hint="eastAsia" w:ascii="宋体" w:hAnsi="宋体"/>
                <w:szCs w:val="21"/>
              </w:rPr>
              <w:t>资 格 要 求</w:t>
            </w:r>
          </w:p>
        </w:tc>
        <w:tc>
          <w:tcPr>
            <w:tcW w:w="2524" w:type="dxa"/>
            <w:vAlign w:val="center"/>
          </w:tcPr>
          <w:p>
            <w:pPr>
              <w:jc w:val="center"/>
              <w:rPr>
                <w:rFonts w:ascii="宋体" w:hAnsi="宋体"/>
                <w:szCs w:val="21"/>
              </w:rPr>
            </w:pPr>
            <w:r>
              <w:rPr>
                <w:rFonts w:hint="eastAsia" w:ascii="宋体" w:hAnsi="宋体"/>
                <w:szCs w:val="21"/>
              </w:rPr>
              <w:t>在岗要求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2" w:hRule="atLeast"/>
          <w:jc w:val="center"/>
        </w:trPr>
        <w:tc>
          <w:tcPr>
            <w:tcW w:w="835" w:type="dxa"/>
            <w:vAlign w:val="center"/>
          </w:tcPr>
          <w:p>
            <w:pPr>
              <w:jc w:val="center"/>
              <w:rPr>
                <w:rFonts w:ascii="宋体" w:hAnsi="宋体"/>
                <w:szCs w:val="21"/>
              </w:rPr>
            </w:pPr>
            <w:r>
              <w:rPr>
                <w:rFonts w:hint="eastAsia" w:ascii="宋体" w:hAnsi="宋体"/>
                <w:szCs w:val="21"/>
              </w:rPr>
              <w:t>项目经理</w:t>
            </w:r>
          </w:p>
        </w:tc>
        <w:tc>
          <w:tcPr>
            <w:tcW w:w="708" w:type="dxa"/>
            <w:vAlign w:val="center"/>
          </w:tcPr>
          <w:p>
            <w:pPr>
              <w:jc w:val="center"/>
              <w:rPr>
                <w:rFonts w:ascii="宋体" w:hAnsi="宋体"/>
                <w:szCs w:val="21"/>
              </w:rPr>
            </w:pPr>
            <w:r>
              <w:rPr>
                <w:rFonts w:hint="eastAsia" w:ascii="宋体" w:hAnsi="宋体"/>
                <w:szCs w:val="21"/>
              </w:rPr>
              <w:t>1名</w:t>
            </w:r>
          </w:p>
        </w:tc>
        <w:tc>
          <w:tcPr>
            <w:tcW w:w="4953" w:type="dxa"/>
            <w:vAlign w:val="center"/>
          </w:tcPr>
          <w:p>
            <w:pPr>
              <w:spacing w:line="340" w:lineRule="exact"/>
              <w:rPr>
                <w:rFonts w:ascii="宋体" w:hAnsi="宋体"/>
                <w:szCs w:val="21"/>
              </w:rPr>
            </w:pPr>
            <w:r>
              <w:rPr>
                <w:rFonts w:hint="eastAsia" w:ascii="宋体" w:hAnsi="宋体"/>
                <w:szCs w:val="21"/>
              </w:rPr>
              <w:t>应为投标人本单位在职人员，取得工程师及以上技术职称；具有公路工程专业二级（含二级）以上建造师注册证书；具有交通运输主管部门颁发的安全生产考核合格B类证书并在有效期内。至少完成过1项三级及三级以上公路养护工程施工业绩，需提供相关业绩的合同或中标通知书；且未承担其他在建工程。</w:t>
            </w:r>
          </w:p>
        </w:tc>
        <w:tc>
          <w:tcPr>
            <w:tcW w:w="2524" w:type="dxa"/>
            <w:vAlign w:val="center"/>
          </w:tcPr>
          <w:p>
            <w:pPr>
              <w:spacing w:line="340" w:lineRule="exact"/>
              <w:rPr>
                <w:rFonts w:ascii="宋体" w:hAnsi="宋体" w:cs="宋体"/>
                <w:szCs w:val="21"/>
              </w:rPr>
            </w:pPr>
            <w:r>
              <w:rPr>
                <w:rFonts w:hint="eastAsia" w:ascii="宋体" w:hAnsi="宋体" w:cs="宋体"/>
                <w:szCs w:val="21"/>
              </w:rPr>
              <w:t>无在建项目（指目前未在其他项目上任职，或虽在其他项目任职但本项目中标后能够从该项目撤离）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2" w:hRule="atLeast"/>
          <w:jc w:val="center"/>
        </w:trPr>
        <w:tc>
          <w:tcPr>
            <w:tcW w:w="835" w:type="dxa"/>
            <w:vAlign w:val="center"/>
          </w:tcPr>
          <w:p>
            <w:pPr>
              <w:jc w:val="center"/>
              <w:rPr>
                <w:rFonts w:ascii="宋体" w:hAnsi="宋体"/>
                <w:szCs w:val="21"/>
              </w:rPr>
            </w:pPr>
            <w:r>
              <w:rPr>
                <w:rFonts w:hint="eastAsia" w:ascii="宋体" w:hAnsi="宋体"/>
                <w:szCs w:val="21"/>
              </w:rPr>
              <w:t>项目总工程师</w:t>
            </w:r>
          </w:p>
        </w:tc>
        <w:tc>
          <w:tcPr>
            <w:tcW w:w="708" w:type="dxa"/>
            <w:vAlign w:val="center"/>
          </w:tcPr>
          <w:p>
            <w:pPr>
              <w:jc w:val="center"/>
              <w:rPr>
                <w:rFonts w:ascii="宋体" w:hAnsi="宋体"/>
                <w:szCs w:val="21"/>
              </w:rPr>
            </w:pPr>
            <w:r>
              <w:rPr>
                <w:rFonts w:hint="eastAsia" w:ascii="宋体" w:hAnsi="宋体"/>
                <w:szCs w:val="21"/>
              </w:rPr>
              <w:t>1名</w:t>
            </w:r>
          </w:p>
        </w:tc>
        <w:tc>
          <w:tcPr>
            <w:tcW w:w="4953" w:type="dxa"/>
            <w:vAlign w:val="center"/>
          </w:tcPr>
          <w:p>
            <w:pPr>
              <w:spacing w:line="340" w:lineRule="exact"/>
              <w:rPr>
                <w:rFonts w:ascii="宋体" w:hAnsi="宋体"/>
                <w:szCs w:val="21"/>
              </w:rPr>
            </w:pPr>
            <w:r>
              <w:rPr>
                <w:rFonts w:hint="eastAsia" w:ascii="宋体" w:hAnsi="宋体"/>
                <w:szCs w:val="21"/>
              </w:rPr>
              <w:t>应为投标人本单位在职人员取得工程师及以上技术职称；具有交通运输主管部门颁发的安全生产考核合格B类证书并在有效期内；具有5年及以上公路工程施工管理经验，且至少担任过1项三级及以上公路等级养护工程施工的项目总工（或项目副总工）；且未承担其他在建工程。</w:t>
            </w:r>
          </w:p>
        </w:tc>
        <w:tc>
          <w:tcPr>
            <w:tcW w:w="2524" w:type="dxa"/>
            <w:vAlign w:val="center"/>
          </w:tcPr>
          <w:p>
            <w:pPr>
              <w:spacing w:line="340" w:lineRule="exact"/>
              <w:rPr>
                <w:rFonts w:ascii="宋体" w:hAnsi="宋体"/>
                <w:szCs w:val="21"/>
              </w:rPr>
            </w:pPr>
            <w:r>
              <w:rPr>
                <w:rFonts w:hint="eastAsia" w:ascii="宋体" w:hAnsi="宋体"/>
                <w:szCs w:val="21"/>
              </w:rPr>
              <w:t>无在建项目（指目前未在其他项目上任职，或虽在其他项目任职但本项目中标后能够从该项目撤离）</w:t>
            </w:r>
          </w:p>
        </w:tc>
      </w:tr>
    </w:tbl>
    <w:p>
      <w:pPr>
        <w:pStyle w:val="3"/>
        <w:spacing w:before="240" w:after="240" w:line="240" w:lineRule="auto"/>
        <w:rPr>
          <w:rFonts w:eastAsia="黑体"/>
          <w:b w:val="0"/>
          <w:bCs w:val="0"/>
          <w:sz w:val="24"/>
          <w:szCs w:val="24"/>
        </w:rPr>
      </w:pPr>
    </w:p>
    <w:p>
      <w:pPr>
        <w:spacing w:line="20" w:lineRule="exact"/>
        <w:jc w:val="center"/>
        <w:rPr>
          <w:rFonts w:eastAsia="黑体"/>
          <w:bCs/>
          <w:sz w:val="28"/>
          <w:szCs w:val="28"/>
        </w:rPr>
      </w:pPr>
      <w:r>
        <w:rPr>
          <w:rFonts w:eastAsia="黑体"/>
          <w:sz w:val="28"/>
          <w:szCs w:val="28"/>
        </w:rPr>
        <w:br w:type="page"/>
      </w:r>
    </w:p>
    <w:p>
      <w:pPr>
        <w:spacing w:line="20" w:lineRule="exact"/>
        <w:rPr>
          <w:rFonts w:ascii="宋体" w:hAnsi="宋体" w:cs="宋体"/>
          <w:sz w:val="28"/>
          <w:szCs w:val="28"/>
        </w:rPr>
      </w:pPr>
    </w:p>
    <w:p>
      <w:pPr>
        <w:spacing w:line="20" w:lineRule="exact"/>
        <w:rPr>
          <w:rFonts w:ascii="宋体" w:hAnsi="宋体" w:cs="宋体"/>
          <w:sz w:val="28"/>
          <w:szCs w:val="28"/>
        </w:rPr>
      </w:pPr>
    </w:p>
    <w:p>
      <w:pPr>
        <w:spacing w:line="20" w:lineRule="exact"/>
        <w:rPr>
          <w:rFonts w:ascii="宋体" w:hAnsi="宋体" w:cs="宋体"/>
          <w:sz w:val="28"/>
          <w:szCs w:val="28"/>
        </w:rPr>
      </w:pPr>
    </w:p>
    <w:p>
      <w:pPr>
        <w:spacing w:line="20" w:lineRule="exact"/>
      </w:pPr>
    </w:p>
    <w:p>
      <w:pPr>
        <w:pStyle w:val="6"/>
        <w:spacing w:before="240" w:after="120"/>
      </w:pPr>
      <w:bookmarkStart w:id="38" w:name="_Toc275039084"/>
      <w:bookmarkStart w:id="39" w:name="_Toc274743762"/>
      <w:bookmarkStart w:id="40" w:name="_Toc275047192"/>
      <w:bookmarkStart w:id="41" w:name="_Toc274903578"/>
      <w:bookmarkStart w:id="42" w:name="_Toc274998132"/>
      <w:bookmarkStart w:id="43" w:name="_Toc129166484"/>
      <w:bookmarkStart w:id="44" w:name="_Toc274896492"/>
      <w:bookmarkStart w:id="45" w:name="_Toc20493347"/>
      <w:r>
        <w:t>1. 总则</w:t>
      </w:r>
      <w:bookmarkEnd w:id="38"/>
      <w:bookmarkEnd w:id="39"/>
      <w:bookmarkEnd w:id="40"/>
      <w:bookmarkEnd w:id="41"/>
      <w:bookmarkEnd w:id="42"/>
      <w:bookmarkEnd w:id="43"/>
      <w:bookmarkEnd w:id="44"/>
    </w:p>
    <w:p>
      <w:pPr>
        <w:pStyle w:val="7"/>
        <w:spacing w:before="240" w:after="120" w:line="400" w:lineRule="exact"/>
      </w:pPr>
      <w:bookmarkStart w:id="46" w:name="_Toc274896493"/>
      <w:bookmarkStart w:id="47" w:name="_Toc274998133"/>
      <w:bookmarkStart w:id="48" w:name="_Toc274743763"/>
      <w:bookmarkStart w:id="49" w:name="_Toc275039085"/>
      <w:bookmarkStart w:id="50" w:name="_Toc274903579"/>
      <w:r>
        <w:t>1.1 项目概况</w:t>
      </w:r>
      <w:bookmarkEnd w:id="46"/>
      <w:bookmarkEnd w:id="47"/>
      <w:bookmarkEnd w:id="48"/>
      <w:bookmarkEnd w:id="49"/>
      <w:bookmarkEnd w:id="50"/>
    </w:p>
    <w:p>
      <w:pPr>
        <w:spacing w:line="400" w:lineRule="exact"/>
        <w:ind w:firstLine="480" w:firstLineChars="200"/>
        <w:rPr>
          <w:rFonts w:ascii="宋体" w:hAnsi="宋体"/>
          <w:sz w:val="24"/>
        </w:rPr>
      </w:pPr>
      <w:r>
        <w:rPr>
          <w:rFonts w:hint="eastAsia" w:ascii="宋体" w:hAnsi="宋体"/>
          <w:sz w:val="24"/>
        </w:rPr>
        <w:t>1.1.1根据《中华人民共和国招标投标法》《中华人民共和国招标投标法实施条例》《公路工程建设项目招标投标管理办法》等有关法律、法规和规章的规定，本招标项目已具备招标条件，现对本标段施工进行招标。</w:t>
      </w:r>
    </w:p>
    <w:p>
      <w:pPr>
        <w:spacing w:line="400" w:lineRule="exact"/>
        <w:ind w:firstLine="480" w:firstLineChars="200"/>
        <w:rPr>
          <w:rFonts w:ascii="宋体" w:hAnsi="宋体"/>
          <w:sz w:val="24"/>
        </w:rPr>
      </w:pPr>
      <w:r>
        <w:rPr>
          <w:rFonts w:hint="eastAsia" w:ascii="宋体" w:hAnsi="宋体"/>
          <w:sz w:val="24"/>
        </w:rPr>
        <w:t>1.1.2本招标项目招标人：见投标人须知前附表</w:t>
      </w:r>
    </w:p>
    <w:p>
      <w:pPr>
        <w:spacing w:line="400" w:lineRule="exact"/>
        <w:ind w:firstLine="480" w:firstLineChars="200"/>
        <w:rPr>
          <w:rFonts w:ascii="宋体" w:hAnsi="宋体"/>
          <w:sz w:val="24"/>
        </w:rPr>
      </w:pPr>
      <w:r>
        <w:rPr>
          <w:rFonts w:hint="eastAsia" w:ascii="宋体" w:hAnsi="宋体"/>
          <w:sz w:val="24"/>
        </w:rPr>
        <w:t>1.1.3本项目招标代理机构：见投标人须知前附表</w:t>
      </w:r>
    </w:p>
    <w:p>
      <w:pPr>
        <w:spacing w:line="400" w:lineRule="exact"/>
        <w:ind w:firstLine="480" w:firstLineChars="200"/>
        <w:rPr>
          <w:rFonts w:ascii="宋体" w:hAnsi="宋体"/>
          <w:sz w:val="24"/>
        </w:rPr>
      </w:pPr>
      <w:r>
        <w:rPr>
          <w:rFonts w:hint="eastAsia" w:ascii="宋体" w:hAnsi="宋体"/>
          <w:sz w:val="24"/>
        </w:rPr>
        <w:t>1.1.4本招标项目名称：见投标人须知前附表</w:t>
      </w:r>
    </w:p>
    <w:p>
      <w:pPr>
        <w:spacing w:line="400" w:lineRule="exact"/>
        <w:ind w:firstLine="480" w:firstLineChars="200"/>
        <w:rPr>
          <w:rFonts w:ascii="宋体" w:hAnsi="宋体"/>
          <w:sz w:val="24"/>
        </w:rPr>
      </w:pPr>
      <w:r>
        <w:rPr>
          <w:rFonts w:hint="eastAsia" w:ascii="宋体" w:hAnsi="宋体"/>
          <w:sz w:val="24"/>
        </w:rPr>
        <w:t>1.1.5本项目建设地点：见投标人须知前附表</w:t>
      </w:r>
    </w:p>
    <w:p>
      <w:pPr>
        <w:pStyle w:val="7"/>
        <w:spacing w:before="240" w:after="120" w:line="400" w:lineRule="exact"/>
      </w:pPr>
      <w:r>
        <w:rPr>
          <w:rFonts w:hint="eastAsia"/>
        </w:rPr>
        <w:t>1.2</w:t>
      </w:r>
      <w:r>
        <w:t xml:space="preserve"> </w:t>
      </w:r>
      <w:r>
        <w:rPr>
          <w:rFonts w:hint="eastAsia"/>
        </w:rPr>
        <w:t>招标项目的资金来源和落实情况</w:t>
      </w:r>
    </w:p>
    <w:p>
      <w:pPr>
        <w:spacing w:line="400" w:lineRule="exact"/>
        <w:ind w:firstLine="480" w:firstLineChars="200"/>
        <w:rPr>
          <w:rFonts w:ascii="宋体" w:hAnsi="宋体"/>
          <w:sz w:val="24"/>
        </w:rPr>
      </w:pPr>
      <w:r>
        <w:rPr>
          <w:rFonts w:hint="eastAsia" w:ascii="宋体" w:hAnsi="宋体"/>
          <w:sz w:val="24"/>
        </w:rPr>
        <w:t>1.2.1资金来源及比例：见投标人须知前附表。</w:t>
      </w:r>
    </w:p>
    <w:p>
      <w:pPr>
        <w:spacing w:line="400" w:lineRule="exact"/>
        <w:ind w:firstLine="480" w:firstLineChars="200"/>
        <w:rPr>
          <w:rFonts w:ascii="宋体" w:hAnsi="宋体"/>
          <w:sz w:val="24"/>
        </w:rPr>
      </w:pPr>
      <w:r>
        <w:rPr>
          <w:rFonts w:hint="eastAsia" w:ascii="宋体" w:hAnsi="宋体"/>
          <w:sz w:val="24"/>
        </w:rPr>
        <w:t>1.2.2资金落实情况：见投标人须知前附表。</w:t>
      </w:r>
    </w:p>
    <w:p>
      <w:pPr>
        <w:pStyle w:val="7"/>
        <w:spacing w:before="240" w:after="120" w:line="400" w:lineRule="exact"/>
      </w:pPr>
      <w:r>
        <w:rPr>
          <w:rFonts w:hint="eastAsia"/>
        </w:rPr>
        <w:t>1.3</w:t>
      </w:r>
      <w:r>
        <w:t xml:space="preserve"> </w:t>
      </w:r>
      <w:r>
        <w:rPr>
          <w:rFonts w:hint="eastAsia"/>
        </w:rPr>
        <w:t>招标范围、计划工期、质量要求和安全目标</w:t>
      </w:r>
    </w:p>
    <w:p>
      <w:pPr>
        <w:spacing w:line="400" w:lineRule="exact"/>
        <w:ind w:firstLine="480" w:firstLineChars="200"/>
        <w:rPr>
          <w:rFonts w:ascii="宋体" w:hAnsi="宋体"/>
          <w:sz w:val="24"/>
        </w:rPr>
      </w:pPr>
      <w:r>
        <w:rPr>
          <w:rFonts w:hint="eastAsia" w:ascii="宋体" w:hAnsi="宋体"/>
          <w:sz w:val="24"/>
        </w:rPr>
        <w:t>1.3.1招标范围：见投标人须知前附表。</w:t>
      </w:r>
    </w:p>
    <w:p>
      <w:pPr>
        <w:spacing w:line="400" w:lineRule="exact"/>
        <w:ind w:firstLine="480" w:firstLineChars="200"/>
        <w:rPr>
          <w:rFonts w:ascii="宋体" w:hAnsi="宋体"/>
          <w:sz w:val="24"/>
        </w:rPr>
      </w:pPr>
      <w:r>
        <w:rPr>
          <w:rFonts w:hint="eastAsia" w:ascii="宋体" w:hAnsi="宋体"/>
          <w:sz w:val="24"/>
        </w:rPr>
        <w:t>1.3.2本项目计划工期：见投标人须知前附表</w:t>
      </w:r>
    </w:p>
    <w:p>
      <w:pPr>
        <w:spacing w:line="400" w:lineRule="exact"/>
        <w:ind w:firstLine="480" w:firstLineChars="200"/>
        <w:rPr>
          <w:rFonts w:ascii="宋体" w:hAnsi="宋体"/>
          <w:sz w:val="24"/>
        </w:rPr>
      </w:pPr>
      <w:r>
        <w:rPr>
          <w:rFonts w:hint="eastAsia" w:ascii="宋体" w:hAnsi="宋体"/>
          <w:sz w:val="24"/>
        </w:rPr>
        <w:t>1.3.3本项目质量目标：见投标人须知前附表</w:t>
      </w:r>
    </w:p>
    <w:p>
      <w:pPr>
        <w:spacing w:line="400" w:lineRule="exact"/>
        <w:ind w:firstLine="480" w:firstLineChars="200"/>
        <w:rPr>
          <w:rFonts w:ascii="宋体" w:hAnsi="宋体"/>
          <w:sz w:val="24"/>
        </w:rPr>
      </w:pPr>
      <w:r>
        <w:rPr>
          <w:rFonts w:hint="eastAsia" w:ascii="宋体" w:hAnsi="宋体"/>
          <w:sz w:val="24"/>
        </w:rPr>
        <w:t>1.3.4本标段的安全目标：见投标人须知前附表。</w:t>
      </w:r>
    </w:p>
    <w:p>
      <w:pPr>
        <w:pStyle w:val="7"/>
        <w:spacing w:before="240" w:after="120" w:line="400" w:lineRule="exact"/>
      </w:pPr>
      <w:r>
        <w:rPr>
          <w:rFonts w:hint="eastAsia"/>
        </w:rPr>
        <w:t>1.4 投标人资格要求（适用于已进行资格预审的）</w:t>
      </w:r>
    </w:p>
    <w:p>
      <w:pPr>
        <w:spacing w:line="400" w:lineRule="exact"/>
        <w:ind w:firstLine="480" w:firstLineChars="200"/>
        <w:rPr>
          <w:rFonts w:ascii="宋体" w:hAnsi="宋体"/>
          <w:sz w:val="24"/>
        </w:rPr>
      </w:pPr>
      <w:r>
        <w:rPr>
          <w:rFonts w:hint="eastAsia" w:ascii="宋体" w:hAnsi="宋体"/>
          <w:sz w:val="24"/>
        </w:rPr>
        <w:t>投标人应是收到招标人发出投标邀请书的单位。</w:t>
      </w:r>
    </w:p>
    <w:p>
      <w:pPr>
        <w:pStyle w:val="7"/>
        <w:spacing w:before="240" w:after="120" w:line="400" w:lineRule="exact"/>
      </w:pPr>
      <w:r>
        <w:rPr>
          <w:rFonts w:hint="eastAsia"/>
        </w:rPr>
        <w:t>1.4</w:t>
      </w:r>
      <w:r>
        <w:t xml:space="preserve"> </w:t>
      </w:r>
      <w:r>
        <w:rPr>
          <w:rFonts w:hint="eastAsia"/>
        </w:rPr>
        <w:t>投标人资格要求（适用于未进行资格预审的）</w:t>
      </w:r>
    </w:p>
    <w:p>
      <w:pPr>
        <w:spacing w:line="400" w:lineRule="exact"/>
        <w:ind w:firstLine="480" w:firstLineChars="200"/>
        <w:rPr>
          <w:rFonts w:ascii="宋体" w:hAnsi="宋体"/>
          <w:sz w:val="24"/>
        </w:rPr>
      </w:pPr>
      <w:r>
        <w:rPr>
          <w:rFonts w:hint="eastAsia" w:ascii="宋体" w:hAnsi="宋体"/>
          <w:sz w:val="24"/>
        </w:rPr>
        <w:t>1.4.1投标人应具备承担本标段施工的资质条件、能力和信誉。</w:t>
      </w:r>
    </w:p>
    <w:p>
      <w:pPr>
        <w:spacing w:line="400" w:lineRule="exact"/>
        <w:ind w:firstLine="480" w:firstLineChars="200"/>
        <w:rPr>
          <w:rFonts w:ascii="宋体" w:hAnsi="宋体"/>
          <w:sz w:val="24"/>
        </w:rPr>
      </w:pPr>
      <w:r>
        <w:rPr>
          <w:rFonts w:hint="eastAsia" w:ascii="宋体" w:hAnsi="宋体"/>
          <w:sz w:val="24"/>
        </w:rPr>
        <w:t>（1）资质要求：见投标人须知前附表；</w:t>
      </w:r>
    </w:p>
    <w:p>
      <w:pPr>
        <w:spacing w:line="400" w:lineRule="exact"/>
        <w:ind w:firstLine="480" w:firstLineChars="200"/>
        <w:rPr>
          <w:rFonts w:ascii="宋体" w:hAnsi="宋体"/>
          <w:sz w:val="24"/>
        </w:rPr>
      </w:pPr>
      <w:r>
        <w:rPr>
          <w:rFonts w:hint="eastAsia" w:ascii="宋体" w:hAnsi="宋体"/>
          <w:sz w:val="24"/>
        </w:rPr>
        <w:t>（2）财务要求：见投标人须知前附表；</w:t>
      </w:r>
    </w:p>
    <w:p>
      <w:pPr>
        <w:spacing w:line="400" w:lineRule="exact"/>
        <w:ind w:firstLine="480" w:firstLineChars="200"/>
        <w:rPr>
          <w:rFonts w:ascii="宋体" w:hAnsi="宋体"/>
          <w:sz w:val="24"/>
        </w:rPr>
      </w:pPr>
      <w:r>
        <w:rPr>
          <w:rFonts w:hint="eastAsia" w:ascii="宋体" w:hAnsi="宋体"/>
          <w:sz w:val="24"/>
        </w:rPr>
        <w:t>（3）业绩要求：见投标人须知前附表；</w:t>
      </w:r>
    </w:p>
    <w:p>
      <w:pPr>
        <w:spacing w:line="400" w:lineRule="exact"/>
        <w:ind w:firstLine="480" w:firstLineChars="200"/>
        <w:rPr>
          <w:rFonts w:ascii="宋体" w:hAnsi="宋体"/>
          <w:sz w:val="24"/>
        </w:rPr>
      </w:pPr>
      <w:r>
        <w:rPr>
          <w:rFonts w:hint="eastAsia" w:ascii="宋体" w:hAnsi="宋体"/>
          <w:sz w:val="24"/>
        </w:rPr>
        <w:t>（4）信誉要求：见投标人须知前附表；</w:t>
      </w:r>
    </w:p>
    <w:p>
      <w:pPr>
        <w:spacing w:line="400" w:lineRule="exact"/>
        <w:ind w:firstLine="480" w:firstLineChars="200"/>
        <w:rPr>
          <w:rFonts w:ascii="宋体" w:hAnsi="宋体"/>
          <w:sz w:val="24"/>
        </w:rPr>
      </w:pPr>
      <w:r>
        <w:rPr>
          <w:rFonts w:hint="eastAsia" w:ascii="宋体" w:hAnsi="宋体"/>
          <w:sz w:val="24"/>
        </w:rPr>
        <w:t>（5）项目经理和项目总工资格：见投标人须知前附表；</w:t>
      </w:r>
    </w:p>
    <w:p>
      <w:pPr>
        <w:spacing w:line="400" w:lineRule="exact"/>
        <w:ind w:firstLine="480" w:firstLineChars="200"/>
        <w:rPr>
          <w:rFonts w:ascii="宋体" w:hAnsi="宋体"/>
          <w:sz w:val="24"/>
        </w:rPr>
      </w:pPr>
      <w:r>
        <w:rPr>
          <w:rFonts w:hint="eastAsia" w:ascii="宋体" w:hAnsi="宋体"/>
          <w:sz w:val="24"/>
        </w:rPr>
        <w:t>（6）其他要求：见投标人须知前附表。</w:t>
      </w:r>
    </w:p>
    <w:p>
      <w:pPr>
        <w:spacing w:line="400" w:lineRule="exact"/>
        <w:ind w:firstLine="480" w:firstLineChars="200"/>
        <w:rPr>
          <w:rFonts w:ascii="宋体" w:hAnsi="宋体"/>
          <w:sz w:val="24"/>
        </w:rPr>
      </w:pPr>
      <w:r>
        <w:rPr>
          <w:rFonts w:hint="eastAsia" w:ascii="宋体" w:hAnsi="宋体"/>
          <w:sz w:val="24"/>
        </w:rPr>
        <w:t>需要提交的相关证明材料见本章第3.5款的规定。</w:t>
      </w:r>
    </w:p>
    <w:p>
      <w:pPr>
        <w:spacing w:line="400" w:lineRule="exact"/>
        <w:ind w:firstLine="480" w:firstLineChars="200"/>
        <w:rPr>
          <w:rFonts w:ascii="宋体" w:hAnsi="宋体"/>
          <w:sz w:val="24"/>
        </w:rPr>
      </w:pPr>
      <w:r>
        <w:rPr>
          <w:rFonts w:hint="eastAsia" w:ascii="宋体" w:hAnsi="宋体"/>
          <w:sz w:val="24"/>
        </w:rPr>
        <w:t>1.4.2投标人须知前附表规定接受联合体投标的，联合体除应符合本章第1.4.1项和投标人须知前附表的要求外，还应遵守以下规定：</w:t>
      </w:r>
    </w:p>
    <w:p>
      <w:pPr>
        <w:spacing w:line="400" w:lineRule="exact"/>
        <w:ind w:firstLine="480" w:firstLineChars="200"/>
        <w:rPr>
          <w:rFonts w:ascii="宋体" w:hAnsi="宋体"/>
          <w:sz w:val="24"/>
        </w:rPr>
      </w:pPr>
      <w:r>
        <w:rPr>
          <w:rFonts w:hint="eastAsia" w:ascii="宋体" w:hAnsi="宋体"/>
          <w:sz w:val="24"/>
        </w:rPr>
        <w:t>（1）联合体各方应按招标文件提供的格式签订联合体协议书，明确联合体牵头人和各方权利义务，并承诺就中标项目向招标人承担连带责任；</w:t>
      </w:r>
    </w:p>
    <w:p>
      <w:pPr>
        <w:spacing w:line="400" w:lineRule="exact"/>
        <w:ind w:firstLine="480" w:firstLineChars="200"/>
        <w:rPr>
          <w:rFonts w:ascii="宋体" w:hAnsi="宋体"/>
          <w:sz w:val="24"/>
        </w:rPr>
      </w:pPr>
      <w:r>
        <w:rPr>
          <w:rFonts w:hint="eastAsia" w:ascii="宋体" w:hAnsi="宋体"/>
          <w:sz w:val="24"/>
        </w:rPr>
        <w:t>（2）由同一专业的单位组成的联合体，按照资质等级较低的单位确定资质等级；</w:t>
      </w:r>
    </w:p>
    <w:p>
      <w:pPr>
        <w:spacing w:line="400" w:lineRule="exact"/>
        <w:ind w:firstLine="480" w:firstLineChars="200"/>
        <w:rPr>
          <w:rFonts w:ascii="宋体" w:hAnsi="宋体"/>
          <w:sz w:val="24"/>
        </w:rPr>
      </w:pPr>
      <w:r>
        <w:rPr>
          <w:rFonts w:hint="eastAsia" w:ascii="宋体" w:hAnsi="宋体"/>
          <w:sz w:val="24"/>
        </w:rPr>
        <w:t>（3）联合体各方不得再以自己名义单独或参加其他联合体在同一标段中投标；</w:t>
      </w:r>
    </w:p>
    <w:p>
      <w:pPr>
        <w:spacing w:line="400" w:lineRule="exact"/>
        <w:ind w:firstLine="480" w:firstLineChars="200"/>
        <w:rPr>
          <w:rFonts w:ascii="宋体" w:hAnsi="宋体"/>
          <w:sz w:val="24"/>
        </w:rPr>
      </w:pPr>
      <w:r>
        <w:rPr>
          <w:rFonts w:hint="eastAsia" w:ascii="宋体" w:hAnsi="宋体"/>
          <w:sz w:val="24"/>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line="400" w:lineRule="exact"/>
        <w:ind w:firstLine="480" w:firstLineChars="200"/>
        <w:rPr>
          <w:rFonts w:ascii="宋体" w:hAnsi="宋体"/>
          <w:sz w:val="24"/>
        </w:rPr>
      </w:pPr>
      <w:r>
        <w:rPr>
          <w:rFonts w:hint="eastAsia" w:ascii="宋体" w:hAnsi="宋体"/>
          <w:sz w:val="24"/>
        </w:rPr>
        <w:t>（5）尽管委任了联合体牵头人，但联合体各成员在投标、签订合同与履行合同过程中，仍负有连带的和各自的法律责任。</w:t>
      </w:r>
    </w:p>
    <w:p>
      <w:pPr>
        <w:spacing w:line="400" w:lineRule="exact"/>
        <w:ind w:firstLine="480" w:firstLineChars="200"/>
        <w:rPr>
          <w:rFonts w:ascii="宋体" w:hAnsi="宋体"/>
          <w:sz w:val="24"/>
        </w:rPr>
      </w:pPr>
      <w:r>
        <w:rPr>
          <w:rFonts w:hint="eastAsia" w:ascii="宋体" w:hAnsi="宋体"/>
          <w:sz w:val="24"/>
        </w:rPr>
        <w:t>1.4.3投标人（包括联合体各成员）不得与本标段相关单位存在下列关联情形：</w:t>
      </w:r>
    </w:p>
    <w:p>
      <w:pPr>
        <w:spacing w:line="400" w:lineRule="exact"/>
        <w:ind w:firstLine="480" w:firstLineChars="200"/>
        <w:rPr>
          <w:rFonts w:ascii="宋体" w:hAnsi="宋体"/>
          <w:sz w:val="24"/>
        </w:rPr>
      </w:pPr>
      <w:r>
        <w:rPr>
          <w:rFonts w:hint="eastAsia" w:ascii="宋体" w:hAnsi="宋体"/>
          <w:sz w:val="24"/>
        </w:rPr>
        <w:t>（1）为招标人不具有独立法人资格的附属机构（单位）；</w:t>
      </w:r>
    </w:p>
    <w:p>
      <w:pPr>
        <w:spacing w:line="400" w:lineRule="exact"/>
        <w:ind w:firstLine="480" w:firstLineChars="200"/>
        <w:rPr>
          <w:rFonts w:ascii="宋体" w:hAnsi="宋体"/>
          <w:sz w:val="24"/>
        </w:rPr>
      </w:pPr>
      <w:r>
        <w:rPr>
          <w:rFonts w:hint="eastAsia" w:ascii="宋体" w:hAnsi="宋体"/>
          <w:sz w:val="24"/>
        </w:rPr>
        <w:t>（2）与招标人存在利害关系且可能影响招标公正性；</w:t>
      </w:r>
    </w:p>
    <w:p>
      <w:pPr>
        <w:spacing w:line="400" w:lineRule="exact"/>
        <w:ind w:firstLine="480" w:firstLineChars="200"/>
        <w:rPr>
          <w:rFonts w:ascii="宋体" w:hAnsi="宋体"/>
          <w:sz w:val="24"/>
        </w:rPr>
      </w:pPr>
      <w:r>
        <w:rPr>
          <w:rFonts w:hint="eastAsia" w:ascii="宋体" w:hAnsi="宋体"/>
          <w:sz w:val="24"/>
        </w:rPr>
        <w:t>（3）与本标段的其他投标人同为一个单位负责人；</w:t>
      </w:r>
    </w:p>
    <w:p>
      <w:pPr>
        <w:spacing w:line="400" w:lineRule="exact"/>
        <w:ind w:firstLine="480" w:firstLineChars="200"/>
        <w:rPr>
          <w:rFonts w:ascii="宋体" w:hAnsi="宋体"/>
          <w:sz w:val="24"/>
        </w:rPr>
      </w:pPr>
      <w:r>
        <w:rPr>
          <w:rFonts w:hint="eastAsia" w:ascii="宋体" w:hAnsi="宋体"/>
          <w:sz w:val="24"/>
        </w:rPr>
        <w:t>（4）与本标段的其他投标人存在控股、管理关系；</w:t>
      </w:r>
    </w:p>
    <w:p>
      <w:pPr>
        <w:spacing w:line="400" w:lineRule="exact"/>
        <w:ind w:firstLine="480" w:firstLineChars="200"/>
        <w:rPr>
          <w:rFonts w:ascii="宋体" w:hAnsi="宋体"/>
          <w:sz w:val="24"/>
        </w:rPr>
      </w:pPr>
      <w:r>
        <w:rPr>
          <w:rFonts w:hint="eastAsia" w:ascii="宋体" w:hAnsi="宋体"/>
          <w:sz w:val="24"/>
        </w:rPr>
        <w:t>（5）为本标段前期准备提供设计或咨询服务的法人或其任何附属机构（单位）；</w:t>
      </w:r>
    </w:p>
    <w:p>
      <w:pPr>
        <w:spacing w:line="400" w:lineRule="exact"/>
        <w:ind w:firstLine="480" w:firstLineChars="200"/>
        <w:rPr>
          <w:rFonts w:ascii="宋体" w:hAnsi="宋体"/>
          <w:sz w:val="24"/>
        </w:rPr>
      </w:pPr>
      <w:r>
        <w:rPr>
          <w:rFonts w:hint="eastAsia" w:ascii="宋体" w:hAnsi="宋体"/>
          <w:sz w:val="24"/>
        </w:rPr>
        <w:t>（6）为本标段的监理人；</w:t>
      </w:r>
    </w:p>
    <w:p>
      <w:pPr>
        <w:spacing w:line="400" w:lineRule="exact"/>
        <w:ind w:firstLine="480" w:firstLineChars="200"/>
        <w:rPr>
          <w:rFonts w:ascii="宋体" w:hAnsi="宋体"/>
          <w:sz w:val="24"/>
        </w:rPr>
      </w:pPr>
      <w:r>
        <w:rPr>
          <w:rFonts w:hint="eastAsia" w:ascii="宋体" w:hAnsi="宋体"/>
          <w:sz w:val="24"/>
        </w:rPr>
        <w:t>（7）为本标段的代建人；</w:t>
      </w:r>
    </w:p>
    <w:p>
      <w:pPr>
        <w:spacing w:line="400" w:lineRule="exact"/>
        <w:ind w:firstLine="480" w:firstLineChars="200"/>
        <w:rPr>
          <w:rFonts w:ascii="宋体" w:hAnsi="宋体"/>
          <w:sz w:val="24"/>
        </w:rPr>
      </w:pPr>
      <w:r>
        <w:rPr>
          <w:rFonts w:hint="eastAsia" w:ascii="宋体" w:hAnsi="宋体"/>
          <w:sz w:val="24"/>
        </w:rPr>
        <w:t>（8）为本标段的招标代理机构；</w:t>
      </w:r>
    </w:p>
    <w:p>
      <w:pPr>
        <w:spacing w:line="400" w:lineRule="exact"/>
        <w:ind w:firstLine="480" w:firstLineChars="200"/>
        <w:rPr>
          <w:rFonts w:ascii="宋体" w:hAnsi="宋体"/>
          <w:sz w:val="24"/>
        </w:rPr>
      </w:pPr>
      <w:r>
        <w:rPr>
          <w:rFonts w:hint="eastAsia" w:ascii="宋体" w:hAnsi="宋体"/>
          <w:sz w:val="24"/>
        </w:rPr>
        <w:t>（9）与本标段的监理人或代建人或招标代理机构同为一个法定代表人；</w:t>
      </w:r>
    </w:p>
    <w:p>
      <w:pPr>
        <w:spacing w:line="400" w:lineRule="exact"/>
        <w:ind w:firstLine="480" w:firstLineChars="200"/>
        <w:rPr>
          <w:rFonts w:ascii="宋体" w:hAnsi="宋体"/>
          <w:sz w:val="24"/>
        </w:rPr>
      </w:pPr>
      <w:r>
        <w:rPr>
          <w:rFonts w:hint="eastAsia" w:ascii="宋体" w:hAnsi="宋体"/>
          <w:sz w:val="24"/>
        </w:rPr>
        <w:t>（10）与本标段的监理人或代建人或招标代理机构存在控股或参股关系；</w:t>
      </w:r>
    </w:p>
    <w:p>
      <w:pPr>
        <w:spacing w:line="400" w:lineRule="exact"/>
        <w:ind w:firstLine="480" w:firstLineChars="200"/>
        <w:rPr>
          <w:rFonts w:ascii="宋体" w:hAnsi="宋体"/>
          <w:sz w:val="24"/>
        </w:rPr>
      </w:pPr>
      <w:r>
        <w:rPr>
          <w:rFonts w:hint="eastAsia" w:ascii="宋体" w:hAnsi="宋体"/>
          <w:sz w:val="24"/>
        </w:rPr>
        <w:t>（11）法律法规或投标人须知前附表规定的其他情形。</w:t>
      </w:r>
    </w:p>
    <w:p>
      <w:pPr>
        <w:spacing w:line="400" w:lineRule="exact"/>
        <w:ind w:firstLine="480" w:firstLineChars="200"/>
        <w:rPr>
          <w:rFonts w:ascii="宋体" w:hAnsi="宋体"/>
          <w:sz w:val="24"/>
        </w:rPr>
      </w:pPr>
      <w:r>
        <w:rPr>
          <w:rFonts w:hint="eastAsia" w:ascii="宋体" w:hAnsi="宋体"/>
          <w:sz w:val="24"/>
        </w:rPr>
        <w:t>1.4.4投标人（包括联合体各成员）不得存在下列不良状况或不良信用记录：</w:t>
      </w:r>
    </w:p>
    <w:p>
      <w:pPr>
        <w:spacing w:line="400" w:lineRule="exact"/>
        <w:ind w:firstLine="480" w:firstLineChars="200"/>
        <w:rPr>
          <w:rFonts w:ascii="宋体" w:hAnsi="宋体"/>
          <w:sz w:val="24"/>
        </w:rPr>
      </w:pPr>
      <w:r>
        <w:rPr>
          <w:rFonts w:hint="eastAsia" w:ascii="宋体" w:hAnsi="宋体"/>
          <w:sz w:val="24"/>
        </w:rPr>
        <w:t>（1）被省级及以上交通运输主管部门取消招标项目所在地的投标资格且处于有效期内；</w:t>
      </w:r>
    </w:p>
    <w:p>
      <w:pPr>
        <w:spacing w:line="400" w:lineRule="exact"/>
        <w:ind w:firstLine="480" w:firstLineChars="200"/>
        <w:rPr>
          <w:rFonts w:ascii="宋体" w:hAnsi="宋体"/>
          <w:sz w:val="24"/>
        </w:rPr>
      </w:pPr>
      <w:r>
        <w:rPr>
          <w:rFonts w:hint="eastAsia" w:ascii="宋体" w:hAnsi="宋体"/>
          <w:sz w:val="24"/>
        </w:rPr>
        <w:t>（2）被责令停业，暂扣或吊销执照，或吊销资质证书；</w:t>
      </w:r>
    </w:p>
    <w:p>
      <w:pPr>
        <w:spacing w:line="400" w:lineRule="exact"/>
        <w:ind w:firstLine="480" w:firstLineChars="200"/>
        <w:rPr>
          <w:rFonts w:ascii="宋体" w:hAnsi="宋体"/>
          <w:sz w:val="24"/>
        </w:rPr>
      </w:pPr>
      <w:r>
        <w:rPr>
          <w:rFonts w:hint="eastAsia" w:ascii="宋体" w:hAnsi="宋体"/>
          <w:sz w:val="24"/>
        </w:rPr>
        <w:t>（3）进入清算程序，或被宣告破产，或其他丧失履约能力的情形；</w:t>
      </w:r>
    </w:p>
    <w:p>
      <w:pPr>
        <w:spacing w:line="400" w:lineRule="exact"/>
        <w:ind w:firstLine="480" w:firstLineChars="200"/>
        <w:rPr>
          <w:rFonts w:ascii="宋体" w:hAnsi="宋体"/>
          <w:sz w:val="24"/>
        </w:rPr>
      </w:pPr>
      <w:r>
        <w:rPr>
          <w:rFonts w:hint="eastAsia" w:ascii="宋体" w:hAnsi="宋体"/>
          <w:sz w:val="24"/>
        </w:rPr>
        <w:t>（4）在国家企业信用信息公示系统（http://www.gsxt.gov.cn/）中被列入严重违法失信企业名单；</w:t>
      </w:r>
    </w:p>
    <w:p>
      <w:pPr>
        <w:spacing w:line="400" w:lineRule="exact"/>
        <w:ind w:firstLine="480" w:firstLineChars="200"/>
        <w:rPr>
          <w:rFonts w:ascii="宋体" w:hAnsi="宋体"/>
          <w:sz w:val="24"/>
        </w:rPr>
      </w:pPr>
      <w:r>
        <w:rPr>
          <w:rFonts w:hint="eastAsia" w:ascii="宋体" w:hAnsi="宋体"/>
          <w:sz w:val="24"/>
        </w:rPr>
        <w:t>（5）在“信用中国”网站（http://www.creditchina.gov.cn/）中被列入失信被执行人名单；</w:t>
      </w:r>
    </w:p>
    <w:p>
      <w:pPr>
        <w:spacing w:line="400" w:lineRule="exact"/>
        <w:ind w:firstLine="480" w:firstLineChars="200"/>
        <w:rPr>
          <w:rFonts w:ascii="宋体" w:hAnsi="宋体"/>
          <w:sz w:val="24"/>
        </w:rPr>
      </w:pPr>
      <w:r>
        <w:rPr>
          <w:rFonts w:hint="eastAsia" w:ascii="宋体" w:hAnsi="宋体"/>
          <w:sz w:val="24"/>
        </w:rPr>
        <w:t>（6）投标人或其法定代表人、拟委任的项目经理在近三年内有行贿犯罪行为的（行贿犯罪行为的认定以检察机关职务犯罪预防部门出具的查询结果为准；</w:t>
      </w:r>
    </w:p>
    <w:p>
      <w:pPr>
        <w:spacing w:line="400" w:lineRule="exact"/>
        <w:ind w:firstLine="480" w:firstLineChars="20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）法律法规或投标人须知前附表规定的其他情形。</w:t>
      </w:r>
    </w:p>
    <w:p>
      <w:pPr>
        <w:spacing w:line="400" w:lineRule="exact"/>
        <w:ind w:firstLine="480" w:firstLineChars="200"/>
        <w:rPr>
          <w:rFonts w:ascii="宋体" w:hAnsi="宋体"/>
          <w:sz w:val="24"/>
        </w:rPr>
      </w:pPr>
      <w:r>
        <w:rPr>
          <w:rFonts w:hint="eastAsia" w:ascii="宋体" w:hAnsi="宋体"/>
          <w:sz w:val="24"/>
        </w:rPr>
        <w:t>1.4.5投标人（包括联合体各成员）应进入交通运输部“全国公路建设市场信用信息管理系统（http：//glxy.mot.gov.cn）”中的公路工程施工资质企业名录，且投标人名称和资质与该名录中的相应企业名称和资质完全一致。投标人不满足本项规定条件的，将被否决投标。</w:t>
      </w:r>
      <w:r>
        <w:rPr>
          <w:rStyle w:val="22"/>
          <w:rFonts w:ascii="宋体" w:hAnsi="宋体"/>
          <w:sz w:val="24"/>
        </w:rPr>
        <w:footnoteReference w:id="1"/>
      </w:r>
    </w:p>
    <w:p>
      <w:pPr>
        <w:pStyle w:val="7"/>
        <w:spacing w:before="240" w:after="120" w:line="400" w:lineRule="exact"/>
      </w:pPr>
      <w:r>
        <w:rPr>
          <w:rFonts w:hint="eastAsia"/>
        </w:rPr>
        <w:t>1.5</w:t>
      </w:r>
      <w:r>
        <w:t xml:space="preserve"> </w:t>
      </w:r>
      <w:r>
        <w:rPr>
          <w:rFonts w:hint="eastAsia"/>
        </w:rPr>
        <w:t>费用承担</w:t>
      </w:r>
    </w:p>
    <w:p>
      <w:pPr>
        <w:spacing w:line="400" w:lineRule="exact"/>
        <w:ind w:firstLine="480" w:firstLineChars="200"/>
        <w:rPr>
          <w:rFonts w:ascii="宋体" w:hAnsi="宋体"/>
          <w:sz w:val="24"/>
        </w:rPr>
      </w:pPr>
      <w:r>
        <w:rPr>
          <w:rFonts w:hint="eastAsia" w:ascii="宋体" w:hAnsi="宋体"/>
          <w:sz w:val="24"/>
        </w:rPr>
        <w:t>投标人准备和参加投标活动发生的费用自理。</w:t>
      </w:r>
    </w:p>
    <w:p>
      <w:pPr>
        <w:pStyle w:val="7"/>
        <w:spacing w:before="240" w:after="120" w:line="400" w:lineRule="exact"/>
      </w:pPr>
      <w:r>
        <w:rPr>
          <w:rFonts w:hint="eastAsia"/>
        </w:rPr>
        <w:t>1.6</w:t>
      </w:r>
      <w:r>
        <w:t xml:space="preserve"> </w:t>
      </w:r>
      <w:r>
        <w:rPr>
          <w:rFonts w:hint="eastAsia"/>
        </w:rPr>
        <w:t>保密</w:t>
      </w:r>
    </w:p>
    <w:p>
      <w:pPr>
        <w:spacing w:line="400" w:lineRule="exact"/>
        <w:ind w:firstLine="480" w:firstLineChars="200"/>
        <w:rPr>
          <w:rFonts w:ascii="宋体" w:hAnsi="宋体"/>
          <w:sz w:val="24"/>
        </w:rPr>
      </w:pPr>
      <w:r>
        <w:rPr>
          <w:rFonts w:hint="eastAsia" w:ascii="宋体" w:hAnsi="宋体"/>
          <w:sz w:val="24"/>
        </w:rPr>
        <w:t>参与招标投标活动的各方应对招标文件和投标文件中的商业和技术等秘密保密，否则应承担相应的法律责任。</w:t>
      </w:r>
    </w:p>
    <w:p>
      <w:pPr>
        <w:pStyle w:val="7"/>
        <w:spacing w:before="240" w:after="120" w:line="400" w:lineRule="exact"/>
      </w:pPr>
      <w:r>
        <w:rPr>
          <w:rFonts w:hint="eastAsia"/>
        </w:rPr>
        <w:t>1.7</w:t>
      </w:r>
      <w:r>
        <w:t xml:space="preserve"> </w:t>
      </w:r>
      <w:r>
        <w:rPr>
          <w:rFonts w:hint="eastAsia"/>
        </w:rPr>
        <w:t>语言文字</w:t>
      </w:r>
    </w:p>
    <w:p>
      <w:pPr>
        <w:spacing w:line="400" w:lineRule="exact"/>
        <w:ind w:firstLine="480" w:firstLineChars="200"/>
        <w:rPr>
          <w:rFonts w:ascii="宋体" w:hAnsi="宋体"/>
          <w:sz w:val="24"/>
        </w:rPr>
      </w:pPr>
      <w:r>
        <w:rPr>
          <w:rFonts w:hint="eastAsia" w:ascii="宋体" w:hAnsi="宋体"/>
          <w:sz w:val="24"/>
        </w:rPr>
        <w:t>招标投标文件使用的语言文字为中文。专用术语使用外文的，应附有中文注释。</w:t>
      </w:r>
    </w:p>
    <w:p>
      <w:pPr>
        <w:pStyle w:val="7"/>
        <w:spacing w:before="240" w:after="120" w:line="400" w:lineRule="exact"/>
      </w:pPr>
      <w:r>
        <w:rPr>
          <w:rFonts w:hint="eastAsia"/>
        </w:rPr>
        <w:t>1.8</w:t>
      </w:r>
      <w:r>
        <w:t xml:space="preserve"> </w:t>
      </w:r>
      <w:r>
        <w:rPr>
          <w:rFonts w:hint="eastAsia"/>
        </w:rPr>
        <w:t>计量单位</w:t>
      </w:r>
    </w:p>
    <w:p>
      <w:pPr>
        <w:spacing w:line="400" w:lineRule="exact"/>
        <w:ind w:firstLine="480" w:firstLineChars="200"/>
        <w:rPr>
          <w:rFonts w:ascii="宋体" w:hAnsi="宋体"/>
          <w:sz w:val="24"/>
        </w:rPr>
      </w:pPr>
      <w:r>
        <w:rPr>
          <w:rFonts w:hint="eastAsia" w:ascii="宋体" w:hAnsi="宋体"/>
          <w:sz w:val="24"/>
        </w:rPr>
        <w:t>所有计量单位均采用中华人民共和国法定计量单位。</w:t>
      </w:r>
    </w:p>
    <w:p>
      <w:pPr>
        <w:pStyle w:val="7"/>
        <w:spacing w:before="240" w:after="120" w:line="400" w:lineRule="exact"/>
      </w:pPr>
      <w:r>
        <w:rPr>
          <w:rFonts w:hint="eastAsia"/>
        </w:rPr>
        <w:t>1.9</w:t>
      </w:r>
      <w:r>
        <w:t xml:space="preserve"> </w:t>
      </w:r>
      <w:r>
        <w:rPr>
          <w:rFonts w:hint="eastAsia"/>
        </w:rPr>
        <w:t>踏勘现场</w:t>
      </w:r>
    </w:p>
    <w:p>
      <w:pPr>
        <w:spacing w:line="400" w:lineRule="exact"/>
        <w:ind w:firstLine="480" w:firstLineChars="200"/>
        <w:rPr>
          <w:rFonts w:ascii="宋体" w:hAnsi="宋体"/>
          <w:sz w:val="24"/>
        </w:rPr>
      </w:pPr>
      <w:r>
        <w:rPr>
          <w:rFonts w:hint="eastAsia" w:ascii="宋体" w:hAnsi="宋体"/>
          <w:sz w:val="24"/>
        </w:rPr>
        <w:t>1.9.1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spacing w:line="400" w:lineRule="exact"/>
        <w:ind w:firstLine="480" w:firstLineChars="200"/>
        <w:rPr>
          <w:rFonts w:ascii="宋体" w:hAnsi="宋体"/>
          <w:sz w:val="24"/>
        </w:rPr>
      </w:pPr>
      <w:r>
        <w:rPr>
          <w:rFonts w:hint="eastAsia" w:ascii="宋体" w:hAnsi="宋体"/>
          <w:sz w:val="24"/>
        </w:rPr>
        <w:t>1.9.2投标人踏勘现场发生的费用自理。</w:t>
      </w:r>
    </w:p>
    <w:p>
      <w:pPr>
        <w:spacing w:line="400" w:lineRule="exact"/>
        <w:ind w:firstLine="480" w:firstLineChars="200"/>
        <w:rPr>
          <w:rFonts w:ascii="宋体" w:hAnsi="宋体"/>
          <w:sz w:val="24"/>
        </w:rPr>
      </w:pPr>
      <w:r>
        <w:rPr>
          <w:rFonts w:hint="eastAsia" w:ascii="宋体" w:hAnsi="宋体"/>
          <w:sz w:val="24"/>
        </w:rPr>
        <w:t>1.9.3除招标人的原因外，投标人自行负责在踏勘现场中所发生的人员伤亡和财产损失。</w:t>
      </w:r>
    </w:p>
    <w:p>
      <w:pPr>
        <w:spacing w:line="400" w:lineRule="exact"/>
        <w:ind w:firstLine="480" w:firstLineChars="200"/>
        <w:rPr>
          <w:rFonts w:ascii="宋体" w:hAnsi="宋体"/>
          <w:sz w:val="24"/>
        </w:rPr>
      </w:pPr>
      <w:r>
        <w:rPr>
          <w:rFonts w:hint="eastAsia" w:ascii="宋体" w:hAnsi="宋体"/>
          <w:sz w:val="24"/>
        </w:rPr>
        <w:t>1.9.4招标人在踏勘现场中介绍的工程场地和相关的周边环境情况，供投标人在编制投标文件时参考，招标人不对投标人据此作出的判断和决策负责。</w:t>
      </w:r>
    </w:p>
    <w:p>
      <w:pPr>
        <w:spacing w:line="400" w:lineRule="exact"/>
        <w:ind w:firstLine="480" w:firstLineChars="200"/>
        <w:rPr>
          <w:rFonts w:ascii="宋体" w:hAnsi="宋体"/>
          <w:sz w:val="24"/>
        </w:rPr>
      </w:pPr>
      <w:r>
        <w:rPr>
          <w:rFonts w:hint="eastAsia" w:ascii="宋体" w:hAnsi="宋体"/>
          <w:sz w:val="24"/>
        </w:rPr>
        <w:t>1.9.5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pStyle w:val="7"/>
        <w:spacing w:before="240" w:after="120" w:line="400" w:lineRule="exact"/>
      </w:pPr>
      <w:r>
        <w:rPr>
          <w:rFonts w:hint="eastAsia"/>
        </w:rPr>
        <w:t>1.10</w:t>
      </w:r>
      <w:r>
        <w:t xml:space="preserve"> </w:t>
      </w:r>
      <w:r>
        <w:rPr>
          <w:rFonts w:hint="eastAsia"/>
        </w:rPr>
        <w:t>投标预备会</w:t>
      </w:r>
    </w:p>
    <w:p>
      <w:pPr>
        <w:spacing w:line="400" w:lineRule="exact"/>
        <w:ind w:firstLine="480" w:firstLineChars="200"/>
        <w:rPr>
          <w:rFonts w:ascii="宋体" w:hAnsi="宋体"/>
          <w:sz w:val="24"/>
        </w:rPr>
      </w:pPr>
      <w:r>
        <w:rPr>
          <w:rFonts w:hint="eastAsia" w:ascii="宋体" w:hAnsi="宋体"/>
          <w:sz w:val="24"/>
        </w:rPr>
        <w:t>1.10.1第一章“招标公告”或“投标邀请书”规定召开投标预备会的，招标人按规定的时间和地点召开投标预备会，澄清投标人提出的问题。</w:t>
      </w:r>
    </w:p>
    <w:p>
      <w:pPr>
        <w:spacing w:line="400" w:lineRule="exact"/>
        <w:ind w:firstLine="480" w:firstLineChars="200"/>
        <w:rPr>
          <w:rFonts w:ascii="宋体" w:hAnsi="宋体"/>
          <w:sz w:val="24"/>
        </w:rPr>
      </w:pPr>
      <w:r>
        <w:rPr>
          <w:rFonts w:hint="eastAsia" w:ascii="宋体" w:hAnsi="宋体"/>
          <w:sz w:val="24"/>
        </w:rPr>
        <w:t>1.10.2投标人应按投标人须知前附表规定的时间和形式将提出的问题送达招标人，以便招标人在会议期间澄清。</w:t>
      </w:r>
    </w:p>
    <w:p>
      <w:pPr>
        <w:spacing w:line="400" w:lineRule="exact"/>
        <w:ind w:firstLine="480" w:firstLineChars="200"/>
        <w:rPr>
          <w:rFonts w:ascii="宋体" w:hAnsi="宋体"/>
          <w:sz w:val="24"/>
        </w:rPr>
      </w:pPr>
      <w:r>
        <w:rPr>
          <w:rFonts w:hint="eastAsia" w:ascii="宋体" w:hAnsi="宋体"/>
          <w:sz w:val="24"/>
        </w:rPr>
        <w:t>1.10.3投标预备会后，招标人将对投标人所提出问题的澄清，以本章第2.2款规定的形式通知所有购买招标文件的投标人。该澄清内容为招标文件的组成部分。</w:t>
      </w:r>
    </w:p>
    <w:p>
      <w:pPr>
        <w:pStyle w:val="7"/>
        <w:spacing w:before="240" w:after="120" w:line="400" w:lineRule="exact"/>
      </w:pPr>
      <w:r>
        <w:rPr>
          <w:rFonts w:hint="eastAsia"/>
        </w:rPr>
        <w:t>1.11</w:t>
      </w:r>
      <w:r>
        <w:t xml:space="preserve"> </w:t>
      </w:r>
      <w:r>
        <w:rPr>
          <w:rFonts w:hint="eastAsia"/>
        </w:rPr>
        <w:t>分包</w:t>
      </w:r>
    </w:p>
    <w:p>
      <w:pPr>
        <w:spacing w:line="400" w:lineRule="exact"/>
        <w:ind w:firstLine="480" w:firstLineChars="200"/>
        <w:rPr>
          <w:rFonts w:ascii="宋体" w:hAnsi="宋体"/>
          <w:sz w:val="24"/>
        </w:rPr>
      </w:pPr>
      <w:r>
        <w:rPr>
          <w:rFonts w:hint="eastAsia" w:ascii="宋体" w:hAnsi="宋体"/>
          <w:sz w:val="24"/>
        </w:rPr>
        <w:t>1.11.1投标人拟在中标后将中标项目的部分非主体、非关键性工作进行分包的，应符合以下规定：</w:t>
      </w:r>
    </w:p>
    <w:p>
      <w:pPr>
        <w:spacing w:line="400" w:lineRule="exact"/>
        <w:ind w:firstLine="480" w:firstLineChars="200"/>
        <w:rPr>
          <w:rFonts w:ascii="宋体" w:hAnsi="宋体"/>
          <w:sz w:val="24"/>
        </w:rPr>
      </w:pPr>
      <w:r>
        <w:rPr>
          <w:rFonts w:hint="eastAsia" w:ascii="宋体" w:hAnsi="宋体"/>
          <w:sz w:val="24"/>
        </w:rPr>
        <w:t>（1）分包内容要求；允许分包的工程范围仅限于非关键性工程或适合专业化队伍施工的专项工程。招标人允许分包或不允许分包的专项工程（如有）应在投标人须知前附表中载明。</w:t>
      </w:r>
    </w:p>
    <w:p>
      <w:pPr>
        <w:spacing w:line="400" w:lineRule="exact"/>
        <w:ind w:firstLine="480" w:firstLineChars="200"/>
        <w:rPr>
          <w:rFonts w:ascii="宋体" w:hAnsi="宋体"/>
          <w:sz w:val="24"/>
        </w:rPr>
      </w:pPr>
      <w:r>
        <w:rPr>
          <w:rFonts w:hint="eastAsia" w:ascii="宋体" w:hAnsi="宋体"/>
          <w:sz w:val="24"/>
        </w:rPr>
        <w:t>（2）接受分包的第三人资格要求：分包人的资格能力应与其分包工程的标准和规模相适应，且具备投标人须知前附表中规定的资格条件。</w:t>
      </w:r>
    </w:p>
    <w:p>
      <w:pPr>
        <w:spacing w:line="400" w:lineRule="exact"/>
        <w:ind w:firstLine="480" w:firstLineChars="200"/>
        <w:rPr>
          <w:rFonts w:ascii="宋体" w:hAnsi="宋体"/>
          <w:sz w:val="24"/>
        </w:rPr>
      </w:pPr>
      <w:r>
        <w:rPr>
          <w:rFonts w:hint="eastAsia" w:ascii="宋体" w:hAnsi="宋体"/>
          <w:sz w:val="24"/>
        </w:rPr>
        <w:t>（3）其他要求：投标人如有分包计划，应按第九章“投标文件格式”的要求填写“拟分包项目情况表”，明确拟分包的工程及规模，且投标人中标后的分包应满足合同条款第4.3款的相关要求。</w:t>
      </w:r>
    </w:p>
    <w:p>
      <w:pPr>
        <w:spacing w:line="400" w:lineRule="exact"/>
        <w:ind w:firstLine="480" w:firstLineChars="200"/>
        <w:rPr>
          <w:rFonts w:ascii="宋体" w:hAnsi="宋体"/>
          <w:sz w:val="24"/>
        </w:rPr>
      </w:pPr>
      <w:r>
        <w:rPr>
          <w:rFonts w:hint="eastAsia" w:ascii="宋体" w:hAnsi="宋体"/>
          <w:sz w:val="24"/>
        </w:rPr>
        <w:t>1.11.2中标人不得向他人转让中标项目，接受分包的人不得再次分包。中标人应就分包项目向招标人负责，接受分包的人就分包项目承担连带责任。</w:t>
      </w:r>
    </w:p>
    <w:p>
      <w:pPr>
        <w:pStyle w:val="7"/>
        <w:spacing w:before="240" w:after="120" w:line="400" w:lineRule="exact"/>
      </w:pPr>
      <w:r>
        <w:rPr>
          <w:rFonts w:hint="eastAsia"/>
        </w:rPr>
        <w:t>1.12</w:t>
      </w:r>
      <w:r>
        <w:t xml:space="preserve"> </w:t>
      </w:r>
      <w:r>
        <w:rPr>
          <w:rFonts w:hint="eastAsia"/>
        </w:rPr>
        <w:t>响应和偏差</w:t>
      </w:r>
    </w:p>
    <w:p>
      <w:pPr>
        <w:spacing w:line="400" w:lineRule="exact"/>
        <w:ind w:firstLine="480" w:firstLineChars="200"/>
        <w:rPr>
          <w:rFonts w:ascii="宋体" w:hAnsi="宋体"/>
          <w:sz w:val="24"/>
        </w:rPr>
      </w:pPr>
      <w:r>
        <w:rPr>
          <w:rFonts w:hint="eastAsia" w:ascii="宋体" w:hAnsi="宋体"/>
          <w:sz w:val="24"/>
        </w:rPr>
        <w:t>1.12.1投标文件偏离招标文件某些要求，视为投标文件存在偏差。偏差包括重大偏差和细微偏差。</w:t>
      </w:r>
    </w:p>
    <w:p>
      <w:pPr>
        <w:spacing w:line="400" w:lineRule="exact"/>
        <w:ind w:firstLine="480" w:firstLineChars="200"/>
        <w:rPr>
          <w:rFonts w:ascii="宋体" w:hAnsi="宋体"/>
          <w:sz w:val="24"/>
        </w:rPr>
      </w:pPr>
      <w:r>
        <w:rPr>
          <w:rFonts w:hint="eastAsia" w:ascii="宋体" w:hAnsi="宋体"/>
          <w:sz w:val="24"/>
        </w:rPr>
        <w:t>1.12.2投标文件应对招标文件的实质性要求和条件作出满足性或更有利于招标人的响应，否则，视为投标文件存在重大偏差，投标人的投标将被否决。</w:t>
      </w:r>
    </w:p>
    <w:p>
      <w:pPr>
        <w:spacing w:line="400" w:lineRule="exact"/>
        <w:ind w:firstLine="480" w:firstLineChars="200"/>
        <w:rPr>
          <w:rFonts w:ascii="宋体" w:hAnsi="宋体"/>
          <w:sz w:val="24"/>
        </w:rPr>
      </w:pPr>
      <w:r>
        <w:rPr>
          <w:rFonts w:hint="eastAsia" w:ascii="宋体" w:hAnsi="宋体"/>
          <w:sz w:val="24"/>
        </w:rPr>
        <w:t>投标文件存在第三章“评标办法”中所列任一否决投标情形的，均属于存在重大偏差。</w:t>
      </w:r>
    </w:p>
    <w:p>
      <w:pPr>
        <w:spacing w:line="400" w:lineRule="exact"/>
        <w:ind w:firstLine="480" w:firstLineChars="200"/>
        <w:rPr>
          <w:rFonts w:ascii="宋体" w:hAnsi="宋体"/>
          <w:sz w:val="24"/>
        </w:rPr>
      </w:pPr>
      <w:r>
        <w:rPr>
          <w:rFonts w:hint="eastAsia" w:ascii="宋体" w:hAnsi="宋体"/>
          <w:sz w:val="24"/>
        </w:rPr>
        <w:t>1.12.3投标文件中的下列偏差为细微偏差：</w:t>
      </w:r>
    </w:p>
    <w:p>
      <w:pPr>
        <w:spacing w:line="400" w:lineRule="exact"/>
        <w:ind w:firstLine="480" w:firstLineChars="200"/>
        <w:rPr>
          <w:rFonts w:ascii="宋体" w:hAnsi="宋体"/>
          <w:sz w:val="24"/>
        </w:rPr>
      </w:pPr>
      <w:r>
        <w:rPr>
          <w:rFonts w:hint="eastAsia" w:ascii="宋体" w:hAnsi="宋体"/>
          <w:sz w:val="24"/>
        </w:rPr>
        <w:t>（1）在按照第三章“评标办法”的规定对投标价进行算术性错误修正及其他错误修正后，最终投标报价未超过最高投标限价（如有）的情况下，出现第三章“评标办法”规定的算术性错误和投标报价的其他错误；</w:t>
      </w:r>
    </w:p>
    <w:p>
      <w:pPr>
        <w:spacing w:line="400" w:lineRule="exact"/>
        <w:ind w:firstLine="480" w:firstLineChars="200"/>
        <w:rPr>
          <w:rFonts w:ascii="宋体" w:hAnsi="宋体"/>
          <w:sz w:val="24"/>
        </w:rPr>
      </w:pPr>
      <w:r>
        <w:rPr>
          <w:rFonts w:hint="eastAsia" w:ascii="宋体" w:hAnsi="宋体"/>
          <w:sz w:val="24"/>
        </w:rPr>
        <w:t>（2）施工组织设计（含关键工程技术方案）和项目管理机构不够完善；</w:t>
      </w:r>
    </w:p>
    <w:p>
      <w:pPr>
        <w:spacing w:line="400" w:lineRule="exact"/>
        <w:ind w:firstLine="480" w:firstLineChars="200"/>
        <w:rPr>
          <w:rFonts w:ascii="宋体" w:hAnsi="宋体"/>
          <w:sz w:val="24"/>
        </w:rPr>
      </w:pPr>
      <w:r>
        <w:rPr>
          <w:rFonts w:hint="eastAsia" w:ascii="宋体" w:hAnsi="宋体"/>
          <w:sz w:val="24"/>
        </w:rPr>
        <w:t>（3）投标文件页码不连续、采用活页夹装订、个别文字有遗漏错误等不影响投标文件实质性内容的偏差。</w:t>
      </w:r>
    </w:p>
    <w:p>
      <w:pPr>
        <w:spacing w:line="400" w:lineRule="exact"/>
        <w:ind w:firstLine="480" w:firstLineChars="200"/>
        <w:rPr>
          <w:rFonts w:ascii="宋体" w:hAnsi="宋体"/>
          <w:sz w:val="24"/>
        </w:rPr>
      </w:pPr>
      <w:r>
        <w:rPr>
          <w:rFonts w:hint="eastAsia" w:ascii="宋体" w:hAnsi="宋体"/>
          <w:sz w:val="24"/>
        </w:rPr>
        <w:t>1.12.4评标委员会对投标文件中的细微偏差按如下规定处理：</w:t>
      </w:r>
    </w:p>
    <w:p>
      <w:pPr>
        <w:spacing w:line="400" w:lineRule="exact"/>
        <w:ind w:firstLine="480" w:firstLineChars="200"/>
        <w:rPr>
          <w:rFonts w:ascii="宋体" w:hAnsi="宋体"/>
          <w:sz w:val="24"/>
        </w:rPr>
      </w:pPr>
      <w:r>
        <w:rPr>
          <w:rFonts w:hint="eastAsia" w:ascii="宋体" w:hAnsi="宋体"/>
          <w:sz w:val="24"/>
        </w:rPr>
        <w:t>（1）对于本章第1.12.3项（1）目所述的细微偏差，按照第三章“评标办法”的规定予以修正并要求投标人进行澄清；</w:t>
      </w:r>
    </w:p>
    <w:p>
      <w:pPr>
        <w:spacing w:line="400" w:lineRule="exact"/>
        <w:ind w:firstLine="480" w:firstLineChars="200"/>
        <w:rPr>
          <w:rFonts w:ascii="宋体" w:hAnsi="宋体"/>
          <w:sz w:val="24"/>
        </w:rPr>
      </w:pPr>
      <w:r>
        <w:rPr>
          <w:rFonts w:hint="eastAsia" w:ascii="宋体" w:hAnsi="宋体"/>
          <w:sz w:val="24"/>
        </w:rPr>
        <w:t>（2）对于本章第1.12.3项（2）目所述的细微偏差，如果采用合理低价法或经评审的最低投标价法评标，应要求投标人对细微偏差进行澄清，只有投标人的澄清文件被评标委员会接受，投标人才能参加评标价的最终评比。如果采用技术评分最低标价法或综合评分法评标，可在相关评分因素的评分中酌情扣分；</w:t>
      </w:r>
    </w:p>
    <w:p>
      <w:pPr>
        <w:spacing w:line="400" w:lineRule="exact"/>
        <w:ind w:firstLine="480" w:firstLineChars="200"/>
        <w:rPr>
          <w:rFonts w:ascii="宋体" w:hAnsi="宋体"/>
          <w:sz w:val="24"/>
        </w:rPr>
      </w:pPr>
      <w:r>
        <w:rPr>
          <w:rFonts w:hint="eastAsia" w:ascii="宋体" w:hAnsi="宋体"/>
          <w:sz w:val="24"/>
        </w:rPr>
        <w:t>（3）对于本章第1.12.3项（3）目所述的细微偏差，可要求投标人对细微偏差进行澄清。</w:t>
      </w:r>
    </w:p>
    <w:p>
      <w:pPr>
        <w:spacing w:line="400" w:lineRule="exact"/>
        <w:ind w:firstLine="480" w:firstLineChars="200"/>
        <w:rPr>
          <w:rFonts w:ascii="宋体" w:hAnsi="宋体"/>
          <w:sz w:val="24"/>
        </w:rPr>
      </w:pPr>
      <w:r>
        <w:rPr>
          <w:rFonts w:hint="eastAsia" w:ascii="宋体" w:hAnsi="宋体"/>
          <w:sz w:val="24"/>
        </w:rPr>
        <w:t>1.12.5投标人应根据招标文件的要求提供施工组织设计等内容以对招标文件作出响应。</w:t>
      </w:r>
    </w:p>
    <w:p>
      <w:pPr>
        <w:pStyle w:val="6"/>
        <w:spacing w:before="240" w:after="120"/>
      </w:pPr>
      <w:bookmarkStart w:id="51" w:name="_Toc129166485"/>
      <w:r>
        <w:rPr>
          <w:rFonts w:hint="eastAsia"/>
        </w:rPr>
        <w:t>2.招标文件</w:t>
      </w:r>
      <w:bookmarkEnd w:id="51"/>
    </w:p>
    <w:p>
      <w:pPr>
        <w:pStyle w:val="7"/>
        <w:spacing w:before="240" w:after="120" w:line="400" w:lineRule="exact"/>
      </w:pPr>
      <w:r>
        <w:rPr>
          <w:rFonts w:hint="eastAsia"/>
        </w:rPr>
        <w:t>2.1</w:t>
      </w:r>
      <w:r>
        <w:t xml:space="preserve"> </w:t>
      </w:r>
      <w:r>
        <w:rPr>
          <w:rFonts w:hint="eastAsia"/>
        </w:rPr>
        <w:t>招标文件的组成</w:t>
      </w:r>
    </w:p>
    <w:p>
      <w:pPr>
        <w:spacing w:line="400" w:lineRule="exact"/>
        <w:ind w:firstLine="480" w:firstLineChars="200"/>
        <w:rPr>
          <w:rFonts w:ascii="宋体" w:hAnsi="宋体"/>
          <w:sz w:val="24"/>
        </w:rPr>
      </w:pPr>
      <w:r>
        <w:rPr>
          <w:rFonts w:hint="eastAsia" w:ascii="宋体" w:hAnsi="宋体"/>
          <w:sz w:val="24"/>
        </w:rPr>
        <w:t>本招标文件包括：</w:t>
      </w:r>
    </w:p>
    <w:p>
      <w:pPr>
        <w:spacing w:line="400" w:lineRule="exact"/>
        <w:ind w:firstLine="480" w:firstLineChars="200"/>
        <w:rPr>
          <w:rFonts w:ascii="宋体" w:hAnsi="宋体"/>
          <w:sz w:val="24"/>
        </w:rPr>
      </w:pPr>
      <w:r>
        <w:rPr>
          <w:rFonts w:hint="eastAsia" w:ascii="宋体" w:hAnsi="宋体"/>
          <w:sz w:val="24"/>
        </w:rPr>
        <w:t>（1）招标公告（或投标邀请书）；</w:t>
      </w:r>
    </w:p>
    <w:p>
      <w:pPr>
        <w:spacing w:line="400" w:lineRule="exact"/>
        <w:ind w:firstLine="480" w:firstLineChars="200"/>
        <w:rPr>
          <w:rFonts w:ascii="宋体" w:hAnsi="宋体"/>
          <w:sz w:val="24"/>
        </w:rPr>
      </w:pPr>
      <w:r>
        <w:rPr>
          <w:rFonts w:hint="eastAsia" w:ascii="宋体" w:hAnsi="宋体"/>
          <w:sz w:val="24"/>
        </w:rPr>
        <w:t>（2）投标人须知；</w:t>
      </w:r>
    </w:p>
    <w:p>
      <w:pPr>
        <w:spacing w:line="400" w:lineRule="exact"/>
        <w:ind w:firstLine="480" w:firstLineChars="200"/>
        <w:rPr>
          <w:rFonts w:ascii="宋体" w:hAnsi="宋体"/>
          <w:sz w:val="24"/>
        </w:rPr>
      </w:pPr>
      <w:r>
        <w:rPr>
          <w:rFonts w:hint="eastAsia" w:ascii="宋体" w:hAnsi="宋体"/>
          <w:sz w:val="24"/>
        </w:rPr>
        <w:t>（3）评标办法；</w:t>
      </w:r>
    </w:p>
    <w:p>
      <w:pPr>
        <w:spacing w:line="400" w:lineRule="exact"/>
        <w:ind w:firstLine="480" w:firstLineChars="200"/>
        <w:rPr>
          <w:rFonts w:ascii="宋体" w:hAnsi="宋体"/>
          <w:sz w:val="24"/>
        </w:rPr>
      </w:pPr>
      <w:r>
        <w:rPr>
          <w:rFonts w:hint="eastAsia" w:ascii="宋体" w:hAnsi="宋体"/>
          <w:sz w:val="24"/>
        </w:rPr>
        <w:t>（4）合同条款及格式；</w:t>
      </w:r>
    </w:p>
    <w:p>
      <w:pPr>
        <w:spacing w:line="400" w:lineRule="exact"/>
        <w:ind w:firstLine="480" w:firstLineChars="200"/>
        <w:rPr>
          <w:rFonts w:ascii="宋体" w:hAnsi="宋体"/>
          <w:sz w:val="24"/>
        </w:rPr>
      </w:pPr>
      <w:r>
        <w:rPr>
          <w:rFonts w:hint="eastAsia" w:ascii="宋体" w:hAnsi="宋体"/>
          <w:sz w:val="24"/>
        </w:rPr>
        <w:t>（5）工程量清单；</w:t>
      </w:r>
    </w:p>
    <w:p>
      <w:pPr>
        <w:spacing w:line="400" w:lineRule="exact"/>
        <w:ind w:firstLine="480" w:firstLineChars="200"/>
        <w:rPr>
          <w:rFonts w:ascii="宋体" w:hAnsi="宋体"/>
          <w:sz w:val="24"/>
        </w:rPr>
      </w:pPr>
      <w:r>
        <w:rPr>
          <w:rFonts w:hint="eastAsia" w:ascii="宋体" w:hAnsi="宋体"/>
          <w:sz w:val="24"/>
        </w:rPr>
        <w:t>（6）图纸；</w:t>
      </w:r>
    </w:p>
    <w:p>
      <w:pPr>
        <w:spacing w:line="400" w:lineRule="exact"/>
        <w:ind w:firstLine="480" w:firstLineChars="200"/>
        <w:rPr>
          <w:rFonts w:ascii="宋体" w:hAnsi="宋体"/>
          <w:sz w:val="24"/>
        </w:rPr>
      </w:pPr>
      <w:r>
        <w:rPr>
          <w:rFonts w:hint="eastAsia" w:ascii="宋体" w:hAnsi="宋体"/>
          <w:sz w:val="24"/>
        </w:rPr>
        <w:t>（7）技术规范；</w:t>
      </w:r>
    </w:p>
    <w:p>
      <w:pPr>
        <w:spacing w:line="400" w:lineRule="exact"/>
        <w:ind w:firstLine="480" w:firstLineChars="200"/>
        <w:rPr>
          <w:rFonts w:ascii="宋体" w:hAnsi="宋体"/>
          <w:sz w:val="24"/>
        </w:rPr>
      </w:pPr>
      <w:r>
        <w:rPr>
          <w:rFonts w:hint="eastAsia" w:ascii="宋体" w:hAnsi="宋体"/>
          <w:sz w:val="24"/>
        </w:rPr>
        <w:t>（8）工程量清单计量规则；</w:t>
      </w:r>
    </w:p>
    <w:p>
      <w:pPr>
        <w:spacing w:line="400" w:lineRule="exact"/>
        <w:ind w:firstLine="480" w:firstLineChars="200"/>
        <w:rPr>
          <w:rFonts w:ascii="宋体" w:hAnsi="宋体"/>
          <w:sz w:val="24"/>
        </w:rPr>
      </w:pPr>
      <w:r>
        <w:rPr>
          <w:rFonts w:hint="eastAsia" w:ascii="宋体" w:hAnsi="宋体"/>
          <w:sz w:val="24"/>
        </w:rPr>
        <w:t>（9）投标文件格式；</w:t>
      </w:r>
    </w:p>
    <w:p>
      <w:pPr>
        <w:spacing w:line="400" w:lineRule="exact"/>
        <w:ind w:firstLine="480" w:firstLineChars="200"/>
        <w:rPr>
          <w:rFonts w:ascii="宋体" w:hAnsi="宋体"/>
          <w:sz w:val="24"/>
        </w:rPr>
      </w:pPr>
      <w:r>
        <w:rPr>
          <w:rFonts w:hint="eastAsia" w:ascii="宋体" w:hAnsi="宋体"/>
          <w:sz w:val="24"/>
        </w:rPr>
        <w:t>（10）投标人须知前附表规定的其他资料。</w:t>
      </w:r>
    </w:p>
    <w:p>
      <w:pPr>
        <w:spacing w:line="400" w:lineRule="exact"/>
        <w:ind w:firstLine="480" w:firstLineChars="200"/>
        <w:rPr>
          <w:rFonts w:ascii="宋体" w:hAnsi="宋体"/>
          <w:sz w:val="24"/>
        </w:rPr>
      </w:pPr>
      <w:r>
        <w:rPr>
          <w:rFonts w:hint="eastAsia" w:ascii="宋体" w:hAnsi="宋体"/>
          <w:sz w:val="24"/>
        </w:rPr>
        <w:t>根据本章第1.10款、第2.2款和第2.3款对招标文件所作的澄清、修改，构成招标文件的组成部分。</w:t>
      </w:r>
    </w:p>
    <w:p>
      <w:pPr>
        <w:spacing w:line="400" w:lineRule="exact"/>
        <w:ind w:firstLine="480" w:firstLineChars="200"/>
        <w:rPr>
          <w:rFonts w:ascii="宋体" w:hAnsi="宋体"/>
          <w:sz w:val="24"/>
        </w:rPr>
      </w:pPr>
      <w:r>
        <w:rPr>
          <w:rFonts w:hint="eastAsia" w:ascii="宋体" w:hAnsi="宋体"/>
          <w:sz w:val="24"/>
        </w:rPr>
        <w:t>当招标文件、招标文件的澄清或修改等在同一内容的表述上不一致时，以最后发出的书面文件为准。</w:t>
      </w:r>
    </w:p>
    <w:p>
      <w:pPr>
        <w:pStyle w:val="7"/>
        <w:spacing w:before="240" w:after="120" w:line="400" w:lineRule="exact"/>
      </w:pPr>
      <w:r>
        <w:rPr>
          <w:rFonts w:hint="eastAsia"/>
        </w:rPr>
        <w:t>2.2</w:t>
      </w:r>
      <w:r>
        <w:t xml:space="preserve"> </w:t>
      </w:r>
      <w:r>
        <w:rPr>
          <w:rFonts w:hint="eastAsia"/>
        </w:rPr>
        <w:t>招标文件的澄清</w:t>
      </w:r>
    </w:p>
    <w:p>
      <w:pPr>
        <w:spacing w:line="400" w:lineRule="exact"/>
        <w:ind w:firstLine="480" w:firstLineChars="200"/>
        <w:rPr>
          <w:rFonts w:ascii="宋体" w:hAnsi="宋体"/>
          <w:sz w:val="24"/>
        </w:rPr>
      </w:pPr>
      <w:r>
        <w:rPr>
          <w:rFonts w:hint="eastAsia" w:ascii="宋体" w:hAnsi="宋体"/>
          <w:sz w:val="24"/>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80" w:firstLineChars="200"/>
        <w:rPr>
          <w:rFonts w:ascii="宋体" w:hAnsi="宋体"/>
          <w:sz w:val="24"/>
        </w:rPr>
      </w:pPr>
      <w:r>
        <w:rPr>
          <w:rFonts w:hint="eastAsia" w:ascii="宋体" w:hAnsi="宋体"/>
          <w:sz w:val="24"/>
        </w:rPr>
        <w:t>2.2.2招标文件的澄清以投标人须知前附表规定的形式发给所有购买招标文件的投标人，但不指明澄清问题的来源。澄清发出的时间距本章第4.2.1项规定的投标截止时间不足15日，且澄清内容可能影响投标文件编制的，将相应延长投标截止时间。</w:t>
      </w:r>
    </w:p>
    <w:p>
      <w:pPr>
        <w:spacing w:line="400" w:lineRule="exact"/>
        <w:ind w:firstLine="480" w:firstLineChars="200"/>
        <w:rPr>
          <w:rFonts w:ascii="宋体" w:hAnsi="宋体"/>
          <w:sz w:val="24"/>
        </w:rPr>
      </w:pPr>
      <w:r>
        <w:rPr>
          <w:rFonts w:hint="eastAsia" w:ascii="宋体" w:hAnsi="宋体"/>
          <w:sz w:val="24"/>
        </w:rPr>
        <w:t>2.2.3投标人在收到澄清后，应按投标人须知前附表规定的时间和形式通知招标人，确认已收到该澄清。</w:t>
      </w:r>
    </w:p>
    <w:p>
      <w:pPr>
        <w:spacing w:line="400" w:lineRule="exact"/>
        <w:ind w:firstLine="480" w:firstLineChars="200"/>
        <w:rPr>
          <w:rFonts w:ascii="宋体" w:hAnsi="宋体"/>
          <w:sz w:val="24"/>
        </w:rPr>
      </w:pPr>
      <w:r>
        <w:rPr>
          <w:rFonts w:hint="eastAsia" w:ascii="宋体" w:hAnsi="宋体"/>
          <w:sz w:val="24"/>
        </w:rPr>
        <w:t>2.2.4除非招标人认为确有必要答复，否则，招标人有权拒绝回复投标人在本章第2.2.1项规定的时间后提出的任何澄清要求。</w:t>
      </w:r>
    </w:p>
    <w:p>
      <w:pPr>
        <w:pStyle w:val="7"/>
        <w:spacing w:before="240" w:after="120" w:line="400" w:lineRule="exact"/>
      </w:pPr>
      <w:r>
        <w:rPr>
          <w:rFonts w:hint="eastAsia"/>
        </w:rPr>
        <w:t>2.3</w:t>
      </w:r>
      <w:r>
        <w:t xml:space="preserve"> </w:t>
      </w:r>
      <w:r>
        <w:rPr>
          <w:rFonts w:hint="eastAsia"/>
        </w:rPr>
        <w:t>招标文件的修改</w:t>
      </w:r>
    </w:p>
    <w:p>
      <w:pPr>
        <w:spacing w:line="400" w:lineRule="exact"/>
        <w:ind w:firstLine="480" w:firstLineChars="200"/>
        <w:rPr>
          <w:rFonts w:ascii="宋体" w:hAnsi="宋体"/>
          <w:sz w:val="24"/>
        </w:rPr>
      </w:pPr>
      <w:r>
        <w:rPr>
          <w:rFonts w:hint="eastAsia" w:ascii="宋体" w:hAnsi="宋体"/>
          <w:sz w:val="24"/>
        </w:rPr>
        <w:t>2.3.1招标人以投标人须知前附表规定的形式修改招标文件，并通知所有已购买招标文件的投标人。修改招标文件的时间距本章第4.2.1项规定的投标截止时间不足15日，且修改内容可能影响投标文件编制的，将相应延长投标截止时间。</w:t>
      </w:r>
    </w:p>
    <w:p>
      <w:pPr>
        <w:spacing w:line="400" w:lineRule="exact"/>
        <w:ind w:firstLine="480" w:firstLineChars="200"/>
        <w:rPr>
          <w:rFonts w:ascii="宋体" w:hAnsi="宋体"/>
          <w:sz w:val="24"/>
        </w:rPr>
      </w:pPr>
      <w:r>
        <w:rPr>
          <w:rFonts w:hint="eastAsia" w:ascii="宋体" w:hAnsi="宋体"/>
          <w:sz w:val="24"/>
        </w:rPr>
        <w:t>2.3.2投标人收到修改内容后，应按投标人须知前附表规定的时间和形式通知招标人，确认已收到该修改。</w:t>
      </w:r>
    </w:p>
    <w:p>
      <w:pPr>
        <w:pStyle w:val="7"/>
        <w:spacing w:before="240" w:after="120" w:line="400" w:lineRule="exact"/>
      </w:pPr>
      <w:r>
        <w:rPr>
          <w:rFonts w:hint="eastAsia"/>
        </w:rPr>
        <w:t>2.4</w:t>
      </w:r>
      <w:r>
        <w:t xml:space="preserve"> </w:t>
      </w:r>
      <w:r>
        <w:rPr>
          <w:rFonts w:hint="eastAsia"/>
        </w:rPr>
        <w:t>招标文件的异议</w:t>
      </w:r>
    </w:p>
    <w:p>
      <w:pPr>
        <w:spacing w:line="400" w:lineRule="exact"/>
        <w:ind w:firstLine="480" w:firstLineChars="200"/>
        <w:rPr>
          <w:rFonts w:ascii="宋体" w:hAnsi="宋体"/>
          <w:sz w:val="24"/>
        </w:rPr>
      </w:pPr>
      <w:r>
        <w:rPr>
          <w:rFonts w:hint="eastAsia" w:ascii="宋体" w:hAnsi="宋体"/>
          <w:sz w:val="24"/>
        </w:rPr>
        <w:t>投标人或其他利害关系人对招标文件有异议的，应在投标截止时间10日前以书面形式提出。招标人将在收到异议之日起3日内作出答复；作出答复前，将暂停招标投标活动。</w:t>
      </w:r>
    </w:p>
    <w:p>
      <w:pPr>
        <w:pStyle w:val="6"/>
        <w:spacing w:before="240" w:after="120" w:line="400" w:lineRule="exact"/>
      </w:pPr>
      <w:bookmarkStart w:id="52" w:name="_Toc129166486"/>
      <w:r>
        <w:rPr>
          <w:rFonts w:hint="eastAsia"/>
        </w:rPr>
        <w:t>3.投标文件</w:t>
      </w:r>
      <w:bookmarkEnd w:id="52"/>
    </w:p>
    <w:p>
      <w:pPr>
        <w:pStyle w:val="7"/>
        <w:spacing w:before="240" w:after="120" w:line="400" w:lineRule="exact"/>
      </w:pPr>
      <w:r>
        <w:rPr>
          <w:rFonts w:hint="eastAsia"/>
        </w:rPr>
        <w:t>3.1</w:t>
      </w:r>
      <w:r>
        <w:t xml:space="preserve"> </w:t>
      </w:r>
      <w:r>
        <w:rPr>
          <w:rFonts w:hint="eastAsia"/>
        </w:rPr>
        <w:t>投标文件的组成</w:t>
      </w:r>
    </w:p>
    <w:p>
      <w:pPr>
        <w:spacing w:line="400" w:lineRule="exact"/>
        <w:ind w:firstLine="480" w:firstLineChars="200"/>
        <w:rPr>
          <w:rFonts w:ascii="宋体" w:hAnsi="宋体"/>
          <w:sz w:val="24"/>
        </w:rPr>
      </w:pPr>
      <w:r>
        <w:rPr>
          <w:rFonts w:hint="eastAsia" w:ascii="宋体" w:hAnsi="宋体"/>
          <w:sz w:val="24"/>
        </w:rPr>
        <w:t>根据投标人须知前附表规定的不同形式，投标文件的组成应满足相应条款要求。</w:t>
      </w:r>
    </w:p>
    <w:p>
      <w:pPr>
        <w:spacing w:line="400" w:lineRule="exact"/>
        <w:ind w:firstLine="481" w:firstLineChars="200"/>
        <w:rPr>
          <w:rFonts w:ascii="楷体" w:hAnsi="楷体" w:eastAsia="楷体"/>
          <w:b/>
          <w:bCs/>
          <w:sz w:val="24"/>
        </w:rPr>
      </w:pPr>
      <w:r>
        <w:rPr>
          <w:rFonts w:hint="eastAsia" w:ascii="楷体" w:hAnsi="楷体" w:eastAsia="楷体"/>
          <w:b/>
          <w:bCs/>
          <w:sz w:val="24"/>
        </w:rPr>
        <w:t>若采用双信封形式，第3.1.1项采用以下条款：</w:t>
      </w:r>
    </w:p>
    <w:p>
      <w:pPr>
        <w:spacing w:line="400" w:lineRule="exact"/>
        <w:ind w:firstLine="480" w:firstLineChars="200"/>
        <w:rPr>
          <w:rFonts w:ascii="宋体" w:hAnsi="宋体"/>
          <w:sz w:val="24"/>
        </w:rPr>
      </w:pPr>
      <w:r>
        <w:rPr>
          <w:rFonts w:hint="eastAsia" w:ascii="宋体" w:hAnsi="宋体"/>
          <w:sz w:val="24"/>
        </w:rPr>
        <w:t>3.1.1投标文件应包括下列内容：.</w:t>
      </w:r>
    </w:p>
    <w:p>
      <w:pPr>
        <w:spacing w:line="400" w:lineRule="exact"/>
        <w:ind w:firstLine="480" w:firstLineChars="200"/>
        <w:rPr>
          <w:rFonts w:ascii="宋体" w:hAnsi="宋体"/>
          <w:sz w:val="24"/>
        </w:rPr>
      </w:pPr>
      <w:r>
        <w:rPr>
          <w:rFonts w:hint="eastAsia" w:ascii="宋体" w:hAnsi="宋体"/>
          <w:sz w:val="24"/>
        </w:rPr>
        <w:t>第一个信封（商务及技术文件）：</w:t>
      </w:r>
    </w:p>
    <w:p>
      <w:pPr>
        <w:spacing w:line="400" w:lineRule="exact"/>
        <w:ind w:firstLine="480" w:firstLineChars="200"/>
        <w:rPr>
          <w:rFonts w:ascii="宋体" w:hAnsi="宋体"/>
          <w:sz w:val="24"/>
        </w:rPr>
      </w:pPr>
      <w:r>
        <w:rPr>
          <w:rFonts w:hint="eastAsia" w:ascii="宋体" w:hAnsi="宋体"/>
          <w:sz w:val="24"/>
        </w:rPr>
        <w:t>（1）投标函及投标函附录；</w:t>
      </w:r>
    </w:p>
    <w:p>
      <w:pPr>
        <w:spacing w:line="400" w:lineRule="exact"/>
        <w:ind w:firstLine="480" w:firstLineChars="200"/>
        <w:rPr>
          <w:rFonts w:ascii="宋体" w:hAnsi="宋体"/>
          <w:sz w:val="24"/>
        </w:rPr>
      </w:pPr>
      <w:r>
        <w:rPr>
          <w:rFonts w:hint="eastAsia" w:ascii="宋体" w:hAnsi="宋体"/>
          <w:sz w:val="24"/>
        </w:rPr>
        <w:t>（2）授权委托书或法定代表人身份证明；</w:t>
      </w:r>
    </w:p>
    <w:p>
      <w:pPr>
        <w:spacing w:line="400" w:lineRule="exact"/>
        <w:ind w:firstLine="480" w:firstLineChars="200"/>
        <w:rPr>
          <w:rFonts w:ascii="宋体" w:hAnsi="宋体"/>
          <w:sz w:val="24"/>
        </w:rPr>
      </w:pPr>
      <w:r>
        <w:rPr>
          <w:rFonts w:hint="eastAsia" w:ascii="宋体" w:hAnsi="宋体"/>
          <w:sz w:val="24"/>
        </w:rPr>
        <w:t>（3）联合体协议书；</w:t>
      </w:r>
    </w:p>
    <w:p>
      <w:pPr>
        <w:spacing w:line="400" w:lineRule="exact"/>
        <w:ind w:firstLine="480" w:firstLineChars="200"/>
        <w:rPr>
          <w:rFonts w:ascii="宋体" w:hAnsi="宋体"/>
          <w:sz w:val="24"/>
        </w:rPr>
      </w:pPr>
      <w:r>
        <w:rPr>
          <w:rFonts w:hint="eastAsia" w:ascii="宋体" w:hAnsi="宋体"/>
          <w:sz w:val="24"/>
        </w:rPr>
        <w:t>（4）投标保证金；</w:t>
      </w:r>
    </w:p>
    <w:p>
      <w:pPr>
        <w:spacing w:line="400" w:lineRule="exact"/>
        <w:ind w:firstLine="480" w:firstLineChars="200"/>
        <w:rPr>
          <w:rFonts w:ascii="宋体" w:hAnsi="宋体"/>
          <w:sz w:val="24"/>
        </w:rPr>
      </w:pPr>
      <w:r>
        <w:rPr>
          <w:rFonts w:hint="eastAsia" w:ascii="宋体" w:hAnsi="宋体"/>
          <w:sz w:val="24"/>
        </w:rPr>
        <w:t>（5）施工组织设计；</w:t>
      </w:r>
    </w:p>
    <w:p>
      <w:pPr>
        <w:spacing w:line="400" w:lineRule="exact"/>
        <w:ind w:firstLine="480" w:firstLineChars="200"/>
        <w:rPr>
          <w:rFonts w:ascii="宋体" w:hAnsi="宋体"/>
          <w:sz w:val="24"/>
        </w:rPr>
      </w:pPr>
      <w:r>
        <w:rPr>
          <w:rFonts w:hint="eastAsia" w:ascii="宋体" w:hAnsi="宋体"/>
          <w:sz w:val="24"/>
        </w:rPr>
        <w:t>（6）项目管理机构；</w:t>
      </w:r>
    </w:p>
    <w:p>
      <w:pPr>
        <w:spacing w:line="400" w:lineRule="exact"/>
        <w:ind w:firstLine="480" w:firstLineChars="200"/>
        <w:rPr>
          <w:rFonts w:ascii="宋体" w:hAnsi="宋体"/>
          <w:sz w:val="24"/>
        </w:rPr>
      </w:pPr>
      <w:r>
        <w:rPr>
          <w:rFonts w:hint="eastAsia" w:ascii="宋体" w:hAnsi="宋体"/>
          <w:sz w:val="24"/>
        </w:rPr>
        <w:t>（7）拟分包项目情况表；</w:t>
      </w:r>
    </w:p>
    <w:p>
      <w:pPr>
        <w:spacing w:line="400" w:lineRule="exact"/>
        <w:ind w:firstLine="480" w:firstLineChars="200"/>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）资格审查资料；</w:t>
      </w:r>
    </w:p>
    <w:p>
      <w:pPr>
        <w:spacing w:line="400" w:lineRule="exact"/>
        <w:ind w:firstLine="480" w:firstLineChars="200"/>
        <w:rPr>
          <w:rFonts w:ascii="宋体" w:hAnsi="宋体"/>
          <w:sz w:val="24"/>
        </w:rPr>
      </w:pPr>
      <w:r>
        <w:rPr>
          <w:rFonts w:hint="eastAsia" w:ascii="宋体" w:hAnsi="宋体"/>
          <w:sz w:val="24"/>
        </w:rPr>
        <w:t>（9）投标人须知前附表规定的其他资料。</w:t>
      </w:r>
    </w:p>
    <w:p>
      <w:pPr>
        <w:spacing w:line="400" w:lineRule="exact"/>
        <w:ind w:firstLine="480" w:firstLineChars="200"/>
        <w:rPr>
          <w:rFonts w:ascii="宋体" w:hAnsi="宋体"/>
          <w:sz w:val="24"/>
        </w:rPr>
      </w:pPr>
      <w:r>
        <w:rPr>
          <w:rFonts w:hint="eastAsia" w:ascii="宋体" w:hAnsi="宋体"/>
          <w:sz w:val="24"/>
        </w:rPr>
        <w:t>第二个信封（报价文件）：</w:t>
      </w:r>
    </w:p>
    <w:p>
      <w:pPr>
        <w:spacing w:line="400" w:lineRule="exact"/>
        <w:ind w:firstLine="480" w:firstLineChars="200"/>
        <w:rPr>
          <w:rFonts w:ascii="宋体" w:hAnsi="宋体"/>
          <w:sz w:val="24"/>
        </w:rPr>
      </w:pPr>
      <w:r>
        <w:rPr>
          <w:rFonts w:hint="eastAsia" w:ascii="宋体" w:hAnsi="宋体"/>
          <w:sz w:val="24"/>
        </w:rPr>
        <w:t>（1）调价函及调价后的工程量清单（如有）；</w:t>
      </w:r>
    </w:p>
    <w:p>
      <w:pPr>
        <w:spacing w:line="400" w:lineRule="exact"/>
        <w:ind w:firstLine="480" w:firstLineChars="200"/>
        <w:rPr>
          <w:rFonts w:ascii="宋体" w:hAnsi="宋体"/>
          <w:sz w:val="24"/>
        </w:rPr>
      </w:pPr>
      <w:r>
        <w:rPr>
          <w:rFonts w:hint="eastAsia" w:ascii="宋体" w:hAnsi="宋体"/>
          <w:sz w:val="24"/>
        </w:rPr>
        <w:t>（2）投标函；</w:t>
      </w:r>
    </w:p>
    <w:p>
      <w:pPr>
        <w:spacing w:line="40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）已标价工程量清单；</w:t>
      </w:r>
    </w:p>
    <w:p>
      <w:pPr>
        <w:spacing w:line="400" w:lineRule="exact"/>
        <w:ind w:firstLine="480" w:firstLineChars="200"/>
        <w:rPr>
          <w:rFonts w:ascii="宋体" w:hAnsi="宋体"/>
          <w:sz w:val="24"/>
        </w:rPr>
      </w:pPr>
      <w:r>
        <w:rPr>
          <w:rFonts w:hint="eastAsia" w:ascii="宋体" w:hAnsi="宋体"/>
          <w:sz w:val="24"/>
        </w:rPr>
        <w:t>（4）合同用款估算表。</w:t>
      </w:r>
    </w:p>
    <w:p>
      <w:pPr>
        <w:spacing w:line="400" w:lineRule="exact"/>
        <w:ind w:firstLine="480" w:firstLineChars="200"/>
        <w:rPr>
          <w:rFonts w:ascii="宋体" w:hAnsi="宋体"/>
          <w:sz w:val="24"/>
        </w:rPr>
      </w:pPr>
      <w:r>
        <w:rPr>
          <w:rFonts w:hint="eastAsia" w:ascii="宋体" w:hAnsi="宋体"/>
          <w:sz w:val="24"/>
        </w:rPr>
        <w:t>投标人在评标过程中作出的符合法律法规和招标文件规定的澄清确认，构成投标文件的组成部分。</w:t>
      </w:r>
    </w:p>
    <w:p>
      <w:pPr>
        <w:spacing w:line="400" w:lineRule="exact"/>
        <w:ind w:firstLine="481" w:firstLineChars="200"/>
        <w:rPr>
          <w:rFonts w:ascii="楷体" w:hAnsi="楷体" w:eastAsia="楷体"/>
          <w:b/>
          <w:bCs/>
          <w:sz w:val="24"/>
        </w:rPr>
      </w:pPr>
      <w:r>
        <w:rPr>
          <w:rFonts w:hint="eastAsia" w:ascii="楷体" w:hAnsi="楷体" w:eastAsia="楷体"/>
          <w:b/>
          <w:bCs/>
          <w:sz w:val="24"/>
        </w:rPr>
        <w:t>若采用单信封形式，第3.1.1项采用以下条款：</w:t>
      </w:r>
    </w:p>
    <w:p>
      <w:pPr>
        <w:spacing w:line="400" w:lineRule="exact"/>
        <w:ind w:firstLine="480" w:firstLineChars="200"/>
        <w:rPr>
          <w:rFonts w:ascii="宋体" w:hAnsi="宋体"/>
          <w:sz w:val="24"/>
        </w:rPr>
      </w:pPr>
      <w:r>
        <w:rPr>
          <w:rFonts w:hint="eastAsia" w:ascii="宋体" w:hAnsi="宋体"/>
          <w:sz w:val="24"/>
        </w:rPr>
        <w:t>3.1.1投标文件应包括下列内容</w:t>
      </w:r>
      <w:r>
        <w:rPr>
          <w:rStyle w:val="22"/>
          <w:rFonts w:ascii="宋体" w:hAnsi="宋体"/>
          <w:sz w:val="24"/>
        </w:rPr>
        <w:footnoteReference w:id="2"/>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（1）投标函及投标函附录；</w:t>
      </w:r>
    </w:p>
    <w:p>
      <w:pPr>
        <w:spacing w:line="400" w:lineRule="exact"/>
        <w:ind w:firstLine="480" w:firstLineChars="200"/>
        <w:rPr>
          <w:rFonts w:ascii="宋体" w:hAnsi="宋体"/>
          <w:sz w:val="24"/>
        </w:rPr>
      </w:pPr>
      <w:r>
        <w:rPr>
          <w:rFonts w:hint="eastAsia" w:ascii="宋体" w:hAnsi="宋体"/>
          <w:sz w:val="24"/>
        </w:rPr>
        <w:t>（2）授权委托书或法定代表人身份证明；</w:t>
      </w:r>
    </w:p>
    <w:p>
      <w:pPr>
        <w:spacing w:line="400" w:lineRule="exact"/>
        <w:ind w:firstLine="480" w:firstLineChars="200"/>
        <w:rPr>
          <w:rFonts w:ascii="宋体" w:hAnsi="宋体"/>
          <w:sz w:val="24"/>
        </w:rPr>
      </w:pPr>
      <w:r>
        <w:rPr>
          <w:rFonts w:hint="eastAsia" w:ascii="宋体" w:hAnsi="宋体"/>
          <w:sz w:val="24"/>
        </w:rPr>
        <w:t>（3）联合体协议书；</w:t>
      </w:r>
    </w:p>
    <w:p>
      <w:pPr>
        <w:spacing w:line="400" w:lineRule="exact"/>
        <w:ind w:firstLine="480" w:firstLineChars="200"/>
        <w:rPr>
          <w:rFonts w:ascii="宋体" w:hAnsi="宋体"/>
          <w:sz w:val="24"/>
        </w:rPr>
      </w:pPr>
      <w:r>
        <w:rPr>
          <w:rFonts w:hint="eastAsia" w:ascii="宋体" w:hAnsi="宋体"/>
          <w:sz w:val="24"/>
        </w:rPr>
        <w:t>（4）投标保证金；</w:t>
      </w:r>
    </w:p>
    <w:p>
      <w:pPr>
        <w:spacing w:line="400" w:lineRule="exact"/>
        <w:ind w:firstLine="480" w:firstLineChars="200"/>
        <w:rPr>
          <w:rFonts w:ascii="宋体" w:hAnsi="宋体"/>
          <w:sz w:val="24"/>
        </w:rPr>
      </w:pPr>
      <w:r>
        <w:rPr>
          <w:rFonts w:hint="eastAsia" w:ascii="宋体" w:hAnsi="宋体"/>
          <w:sz w:val="24"/>
        </w:rPr>
        <w:t>（5）已标价工程量清单；</w:t>
      </w:r>
    </w:p>
    <w:p>
      <w:pPr>
        <w:spacing w:line="400" w:lineRule="exact"/>
        <w:ind w:firstLine="480" w:firstLineChars="200"/>
        <w:rPr>
          <w:rFonts w:ascii="宋体" w:hAnsi="宋体"/>
          <w:sz w:val="24"/>
        </w:rPr>
      </w:pPr>
      <w:r>
        <w:rPr>
          <w:rFonts w:hint="eastAsia" w:ascii="宋体" w:hAnsi="宋体"/>
          <w:sz w:val="24"/>
        </w:rPr>
        <w:t>（6）施工组织设计；</w:t>
      </w:r>
    </w:p>
    <w:p>
      <w:pPr>
        <w:spacing w:line="400" w:lineRule="exact"/>
        <w:ind w:firstLine="480" w:firstLineChars="200"/>
        <w:rPr>
          <w:rFonts w:ascii="宋体" w:hAnsi="宋体"/>
          <w:sz w:val="24"/>
        </w:rPr>
      </w:pPr>
      <w:r>
        <w:rPr>
          <w:rFonts w:hint="eastAsia" w:ascii="宋体" w:hAnsi="宋体"/>
          <w:sz w:val="24"/>
        </w:rPr>
        <w:t>（7）项目管理机构；</w:t>
      </w:r>
    </w:p>
    <w:p>
      <w:pPr>
        <w:spacing w:line="400" w:lineRule="exact"/>
        <w:ind w:firstLine="480" w:firstLineChars="200"/>
        <w:rPr>
          <w:rFonts w:ascii="宋体" w:hAnsi="宋体"/>
          <w:sz w:val="24"/>
        </w:rPr>
      </w:pPr>
      <w:r>
        <w:rPr>
          <w:rFonts w:hint="eastAsia" w:ascii="宋体" w:hAnsi="宋体"/>
          <w:sz w:val="24"/>
        </w:rPr>
        <w:t>（8）拟分包项目情况表；</w:t>
      </w:r>
    </w:p>
    <w:p>
      <w:pPr>
        <w:spacing w:line="400" w:lineRule="exact"/>
        <w:ind w:firstLine="480" w:firstLineChars="200"/>
        <w:rPr>
          <w:rFonts w:ascii="宋体" w:hAnsi="宋体"/>
          <w:sz w:val="24"/>
        </w:rPr>
      </w:pPr>
      <w:r>
        <w:rPr>
          <w:rFonts w:hint="eastAsia" w:ascii="宋体" w:hAnsi="宋体"/>
          <w:sz w:val="24"/>
        </w:rPr>
        <w:t>（9）资格审查资料；</w:t>
      </w:r>
    </w:p>
    <w:p>
      <w:pPr>
        <w:spacing w:line="400" w:lineRule="exact"/>
        <w:ind w:firstLine="480" w:firstLineChars="200"/>
        <w:rPr>
          <w:rFonts w:ascii="宋体" w:hAnsi="宋体"/>
          <w:sz w:val="24"/>
        </w:rPr>
      </w:pPr>
      <w:r>
        <w:rPr>
          <w:rFonts w:hint="eastAsia" w:ascii="宋体" w:hAnsi="宋体"/>
          <w:sz w:val="24"/>
        </w:rPr>
        <w:t>（10）调价函及调价后的工程量清单（如有）；</w:t>
      </w:r>
    </w:p>
    <w:p>
      <w:pPr>
        <w:spacing w:line="400" w:lineRule="exact"/>
        <w:ind w:firstLine="480" w:firstLineChars="200"/>
        <w:rPr>
          <w:rFonts w:ascii="宋体" w:hAnsi="宋体"/>
          <w:sz w:val="24"/>
        </w:rPr>
      </w:pPr>
      <w:r>
        <w:rPr>
          <w:rFonts w:hint="eastAsia" w:ascii="宋体" w:hAnsi="宋体"/>
          <w:sz w:val="24"/>
        </w:rPr>
        <w:t>（11）投标人须知前附表规定的其他资料。</w:t>
      </w:r>
    </w:p>
    <w:p>
      <w:pPr>
        <w:spacing w:line="400" w:lineRule="exact"/>
        <w:ind w:firstLine="480" w:firstLineChars="200"/>
        <w:rPr>
          <w:rFonts w:ascii="宋体" w:hAnsi="宋体"/>
          <w:sz w:val="24"/>
        </w:rPr>
      </w:pPr>
      <w:r>
        <w:rPr>
          <w:rFonts w:hint="eastAsia" w:ascii="宋体" w:hAnsi="宋体"/>
          <w:sz w:val="24"/>
        </w:rPr>
        <w:t>投标人在评标过程中作出的符合法律法规和招标文件规定的澄清确认，构成投标文件的组成部分。</w:t>
      </w:r>
    </w:p>
    <w:p>
      <w:pPr>
        <w:spacing w:line="400" w:lineRule="exact"/>
        <w:ind w:firstLine="480" w:firstLineChars="200"/>
        <w:rPr>
          <w:rFonts w:ascii="宋体" w:hAnsi="宋体"/>
          <w:sz w:val="24"/>
        </w:rPr>
      </w:pPr>
      <w:r>
        <w:rPr>
          <w:rFonts w:ascii="宋体" w:hAnsi="宋体"/>
          <w:sz w:val="24"/>
        </w:rPr>
        <w:t>3.1.2</w:t>
      </w:r>
      <w:r>
        <w:rPr>
          <w:rFonts w:hint="eastAsia" w:ascii="宋体" w:hAnsi="宋体"/>
          <w:sz w:val="24"/>
        </w:rPr>
        <w:t>投标人须知前附表规定不接受联合体投标的，或投标人没有组成联合体的，投标文件不包括本章第3</w:t>
      </w:r>
      <w:r>
        <w:rPr>
          <w:rFonts w:ascii="宋体" w:hAnsi="宋体"/>
          <w:sz w:val="24"/>
        </w:rPr>
        <w:t>.1.1</w:t>
      </w:r>
      <w:r>
        <w:rPr>
          <w:rFonts w:hint="eastAsia" w:ascii="宋体" w:hAnsi="宋体"/>
          <w:sz w:val="24"/>
        </w:rPr>
        <w:t>（</w:t>
      </w:r>
      <w:r>
        <w:rPr>
          <w:rFonts w:ascii="宋体" w:hAnsi="宋体"/>
          <w:sz w:val="24"/>
        </w:rPr>
        <w:t>3</w:t>
      </w:r>
      <w:r>
        <w:rPr>
          <w:rFonts w:hint="eastAsia" w:ascii="宋体" w:hAnsi="宋体"/>
          <w:sz w:val="24"/>
        </w:rPr>
        <w:t>）目所指的联合体协议书。</w:t>
      </w:r>
    </w:p>
    <w:p>
      <w:pPr>
        <w:spacing w:line="400" w:lineRule="exact"/>
        <w:ind w:firstLine="480" w:firstLineChars="200"/>
        <w:rPr>
          <w:rFonts w:ascii="宋体" w:hAnsi="宋体"/>
          <w:sz w:val="24"/>
        </w:rPr>
      </w:pPr>
      <w:r>
        <w:rPr>
          <w:rFonts w:hint="eastAsia" w:ascii="宋体" w:hAnsi="宋体"/>
          <w:sz w:val="24"/>
        </w:rPr>
        <w:t>3.1.3投标人须知前附表未要求提交投标保证金的，投标文件不包括本章第3.1.1（4）目所指的投标保证金。</w:t>
      </w:r>
    </w:p>
    <w:p>
      <w:pPr>
        <w:pStyle w:val="7"/>
        <w:spacing w:before="240" w:after="120" w:line="400" w:lineRule="exact"/>
      </w:pPr>
      <w:r>
        <w:rPr>
          <w:rFonts w:hint="eastAsia"/>
        </w:rPr>
        <w:t>3.2</w:t>
      </w:r>
      <w:r>
        <w:t xml:space="preserve"> </w:t>
      </w:r>
      <w:r>
        <w:rPr>
          <w:rFonts w:hint="eastAsia"/>
        </w:rPr>
        <w:t>投标报价</w:t>
      </w:r>
    </w:p>
    <w:p>
      <w:pPr>
        <w:spacing w:line="400" w:lineRule="exact"/>
        <w:ind w:firstLine="480" w:firstLineChars="200"/>
        <w:rPr>
          <w:rFonts w:ascii="宋体" w:hAnsi="宋体"/>
          <w:sz w:val="24"/>
        </w:rPr>
      </w:pPr>
      <w:r>
        <w:rPr>
          <w:rFonts w:hint="eastAsia" w:ascii="宋体" w:hAnsi="宋体"/>
          <w:sz w:val="24"/>
        </w:rPr>
        <w:t>3.2.1投标报价应包括国家规定的增值税税金，除投标人须知前附表另有规定外，增值税税金按一般计税方法计算。投标人应按第九章“投标文件格式”的要求在投标函中进行报价并填写工程量清单相应表格。</w:t>
      </w:r>
    </w:p>
    <w:p>
      <w:pPr>
        <w:spacing w:line="400" w:lineRule="exact"/>
        <w:ind w:firstLine="480" w:firstLineChars="200"/>
        <w:rPr>
          <w:rFonts w:ascii="宋体" w:hAnsi="宋体"/>
          <w:sz w:val="24"/>
        </w:rPr>
      </w:pPr>
      <w:r>
        <w:rPr>
          <w:rFonts w:hint="eastAsia" w:ascii="宋体" w:hAnsi="宋体"/>
          <w:sz w:val="24"/>
        </w:rPr>
        <w:t>工程量清单的填写分下列两种方式。投标人应按投标人须知前附表规定的方式填写工程量清单。</w:t>
      </w:r>
    </w:p>
    <w:p>
      <w:pPr>
        <w:spacing w:line="400" w:lineRule="exact"/>
        <w:ind w:firstLine="480" w:firstLineChars="200"/>
        <w:rPr>
          <w:rFonts w:ascii="宋体" w:hAnsi="宋体"/>
          <w:sz w:val="24"/>
        </w:rPr>
      </w:pPr>
      <w:r>
        <w:rPr>
          <w:rFonts w:hint="eastAsia" w:ascii="宋体" w:hAnsi="宋体"/>
          <w:sz w:val="24"/>
        </w:rPr>
        <w:t>（1）本项目招标若采用工程量固化清单</w:t>
      </w:r>
      <w:r>
        <w:rPr>
          <w:rStyle w:val="22"/>
          <w:rFonts w:ascii="宋体" w:hAnsi="宋体"/>
          <w:sz w:val="24"/>
        </w:rPr>
        <w:footnoteReference w:id="3"/>
      </w:r>
      <w:r>
        <w:rPr>
          <w:rFonts w:hint="eastAsia" w:ascii="宋体" w:hAnsi="宋体"/>
          <w:sz w:val="24"/>
        </w:rPr>
        <w:t>，招标人在出售招标文件的同时向投标人提供工程量固化清单电子文件（光盘或U盘），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pPr>
        <w:spacing w:line="400" w:lineRule="exact"/>
        <w:ind w:firstLine="480" w:firstLineChars="200"/>
        <w:rPr>
          <w:rFonts w:ascii="宋体" w:hAnsi="宋体"/>
          <w:sz w:val="24"/>
        </w:rPr>
      </w:pPr>
      <w:r>
        <w:rPr>
          <w:rFonts w:hint="eastAsia" w:ascii="宋体" w:hAnsi="宋体"/>
          <w:sz w:val="24"/>
        </w:rPr>
        <w:t>投标人必须严格遵循工程量固化清单电子文件中的数据、格式及运算定义，并将已填写完毕的投标工程量清单电子文件单独拷入招标人提供的光盘（或U盘）中密封在投标文件内一并交回。严禁投标人修改工程量固化清单电子文件中的数据、格式及运算定义。</w:t>
      </w:r>
    </w:p>
    <w:p>
      <w:pPr>
        <w:spacing w:line="400" w:lineRule="exact"/>
        <w:ind w:firstLine="480" w:firstLineChars="200"/>
        <w:rPr>
          <w:rFonts w:ascii="宋体" w:hAnsi="宋体"/>
          <w:sz w:val="24"/>
        </w:rPr>
      </w:pPr>
      <w:r>
        <w:rPr>
          <w:rFonts w:hint="eastAsia" w:ascii="宋体" w:hAnsi="宋体"/>
          <w:sz w:val="24"/>
        </w:rPr>
        <w:t>投标人根据招标人提供的工程量固化清单电子文件填报完成并打印的投标工程量清单中的投标报价和投标函大写金额报价应一致，如果报价金额出现差异，其投标将被否决。</w:t>
      </w:r>
    </w:p>
    <w:p>
      <w:pPr>
        <w:spacing w:line="400" w:lineRule="exact"/>
        <w:ind w:firstLine="480" w:firstLineChars="200"/>
        <w:rPr>
          <w:rFonts w:ascii="宋体" w:hAnsi="宋体"/>
          <w:sz w:val="24"/>
        </w:rPr>
      </w:pPr>
      <w:r>
        <w:rPr>
          <w:rFonts w:hint="eastAsia" w:ascii="宋体" w:hAnsi="宋体"/>
          <w:sz w:val="24"/>
        </w:rPr>
        <w:t>（2）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pPr>
        <w:spacing w:line="400" w:lineRule="exact"/>
        <w:ind w:firstLine="480" w:firstLineChars="200"/>
        <w:rPr>
          <w:rFonts w:ascii="宋体" w:hAnsi="宋体"/>
          <w:sz w:val="24"/>
        </w:rPr>
      </w:pPr>
      <w:r>
        <w:rPr>
          <w:rFonts w:hint="eastAsia" w:ascii="宋体" w:hAnsi="宋体"/>
          <w:sz w:val="24"/>
        </w:rPr>
        <w:t>3.2.2投标人应充分了解本项目的总体情况以及影响投标报价的其他要素。</w:t>
      </w:r>
    </w:p>
    <w:p>
      <w:pPr>
        <w:spacing w:line="400" w:lineRule="exact"/>
        <w:ind w:firstLine="480" w:firstLineChars="200"/>
        <w:rPr>
          <w:rFonts w:ascii="宋体" w:hAnsi="宋体"/>
          <w:sz w:val="24"/>
        </w:rPr>
      </w:pPr>
      <w:r>
        <w:rPr>
          <w:rFonts w:hint="eastAsia" w:ascii="宋体" w:hAnsi="宋体"/>
          <w:sz w:val="24"/>
        </w:rPr>
        <w:t>3.2.3本项目的报价方式见投标人须知前附表。投标人在投标截止时间前修改投标函中的投标总报价，应同时修改投标文件“已标价工程量清单”中的相应报价。此修改须符合本章第4.3款的有关要求。</w:t>
      </w:r>
    </w:p>
    <w:p>
      <w:pPr>
        <w:spacing w:line="400" w:lineRule="exact"/>
        <w:ind w:firstLine="480" w:firstLineChars="200"/>
        <w:rPr>
          <w:rFonts w:ascii="宋体" w:hAnsi="宋体"/>
          <w:sz w:val="24"/>
        </w:rPr>
      </w:pPr>
      <w:r>
        <w:rPr>
          <w:rFonts w:hint="eastAsia" w:ascii="宋体" w:hAnsi="宋体"/>
          <w:sz w:val="24"/>
        </w:rPr>
        <w:t>3.2.4投标人如果发现工程量清单中的数量与图纸中数量不一致时，应立即通知招标人核查，除非招标人以书面方式予以更正，否则，应以工程量清单中列出的数量为准。</w:t>
      </w:r>
    </w:p>
    <w:p>
      <w:pPr>
        <w:spacing w:line="400" w:lineRule="exact"/>
        <w:ind w:firstLine="480" w:firstLineChars="200"/>
        <w:rPr>
          <w:rFonts w:ascii="宋体" w:hAnsi="宋体"/>
          <w:sz w:val="24"/>
        </w:rPr>
      </w:pPr>
      <w:r>
        <w:rPr>
          <w:rFonts w:hint="eastAsia" w:ascii="宋体" w:hAnsi="宋体"/>
          <w:sz w:val="24"/>
        </w:rPr>
        <w:t>3.2.5投标人应根据《公路水运工程安全生产监督管理办法》，在投标总价中计入安全生产费用，安全生产费用应符合合同条款第9.2.5项的规定。工程量清单第100章内列有上述安全生产费的支付子目，由投标人按招标文件的规定填写总额价。</w:t>
      </w:r>
    </w:p>
    <w:p>
      <w:pPr>
        <w:spacing w:line="400" w:lineRule="exact"/>
        <w:ind w:firstLine="480" w:firstLineChars="200"/>
        <w:rPr>
          <w:rFonts w:ascii="宋体" w:hAnsi="宋体"/>
          <w:sz w:val="24"/>
        </w:rPr>
      </w:pPr>
      <w:r>
        <w:rPr>
          <w:rFonts w:hint="eastAsia" w:ascii="宋体" w:hAnsi="宋体"/>
          <w:sz w:val="24"/>
        </w:rPr>
        <w:t>3.2.6除投标人须知前附表另有规定外，招标人不接受调价函。若招标人接受调价函，则应在招标文件中给出调价函的格式。投标人若有调价函则应遵循如下规定：</w:t>
      </w:r>
    </w:p>
    <w:p>
      <w:pPr>
        <w:spacing w:line="400" w:lineRule="exact"/>
        <w:ind w:firstLine="480" w:firstLineChars="200"/>
        <w:rPr>
          <w:rFonts w:ascii="宋体" w:hAnsi="宋体"/>
          <w:sz w:val="24"/>
        </w:rPr>
      </w:pPr>
      <w:r>
        <w:rPr>
          <w:rFonts w:hint="eastAsia" w:ascii="宋体" w:hAnsi="宋体"/>
          <w:sz w:val="24"/>
        </w:rPr>
        <w:t>（1）调价函必须采用招标文件规定的格式；调价函应说明调价后的最终报价，并以最终报价为准，而且投标人只能有一次调价的机会；</w:t>
      </w:r>
    </w:p>
    <w:p>
      <w:pPr>
        <w:spacing w:line="400" w:lineRule="exact"/>
        <w:ind w:firstLine="480" w:firstLineChars="200"/>
        <w:rPr>
          <w:rFonts w:ascii="宋体" w:hAnsi="宋体"/>
          <w:sz w:val="24"/>
        </w:rPr>
      </w:pPr>
      <w:r>
        <w:rPr>
          <w:rFonts w:hint="eastAsia" w:ascii="宋体" w:hAnsi="宋体"/>
          <w:sz w:val="24"/>
        </w:rPr>
        <w:t>（2）工程量清单中招标人指定的报价不允许调价；</w:t>
      </w:r>
    </w:p>
    <w:p>
      <w:pPr>
        <w:spacing w:line="400" w:lineRule="exact"/>
        <w:ind w:firstLine="480" w:firstLineChars="200"/>
        <w:rPr>
          <w:rFonts w:ascii="宋体" w:hAnsi="宋体"/>
          <w:sz w:val="24"/>
        </w:rPr>
      </w:pPr>
      <w:r>
        <w:rPr>
          <w:rFonts w:hint="eastAsia" w:ascii="宋体" w:hAnsi="宋体"/>
          <w:sz w:val="24"/>
        </w:rPr>
        <w:t>（3）调价函必须附有调价后的工程量清单；调价函必须粘贴或机械装订在投标文件正本首页，与投标文件一起密封提交。</w:t>
      </w:r>
    </w:p>
    <w:p>
      <w:pPr>
        <w:spacing w:line="400" w:lineRule="exact"/>
        <w:ind w:firstLine="480" w:firstLineChars="200"/>
        <w:rPr>
          <w:rFonts w:ascii="宋体" w:hAnsi="宋体"/>
          <w:sz w:val="24"/>
        </w:rPr>
      </w:pPr>
      <w:r>
        <w:rPr>
          <w:rFonts w:hint="eastAsia" w:ascii="宋体" w:hAnsi="宋体"/>
          <w:sz w:val="24"/>
        </w:rPr>
        <w:t>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pPr>
        <w:spacing w:line="400" w:lineRule="exact"/>
        <w:ind w:firstLine="480" w:firstLineChars="200"/>
        <w:rPr>
          <w:rFonts w:ascii="宋体" w:hAnsi="宋体"/>
          <w:sz w:val="24"/>
        </w:rPr>
      </w:pPr>
      <w:r>
        <w:rPr>
          <w:rFonts w:hint="eastAsia" w:ascii="宋体" w:hAnsi="宋体"/>
          <w:sz w:val="24"/>
        </w:rPr>
        <w:t>（4）若招标人接受调价函，投标人调价后的工程量清单和有效调价函的大写金额报价应保持一致，如果报价金额出现差异，则以有效调价函的大写金额报价为准。</w:t>
      </w:r>
    </w:p>
    <w:p>
      <w:pPr>
        <w:spacing w:line="400" w:lineRule="exact"/>
        <w:ind w:firstLine="480" w:firstLineChars="200"/>
        <w:rPr>
          <w:rFonts w:ascii="宋体" w:hAnsi="宋体"/>
          <w:sz w:val="24"/>
        </w:rPr>
      </w:pPr>
      <w:r>
        <w:rPr>
          <w:rFonts w:hint="eastAsia" w:ascii="宋体" w:hAnsi="宋体"/>
          <w:sz w:val="24"/>
        </w:rPr>
        <w:t>3.2.7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spacing w:line="400" w:lineRule="exact"/>
        <w:ind w:firstLine="480" w:firstLineChars="200"/>
        <w:rPr>
          <w:rFonts w:ascii="宋体" w:hAnsi="宋体"/>
          <w:sz w:val="24"/>
        </w:rPr>
      </w:pPr>
      <w:r>
        <w:rPr>
          <w:rFonts w:hint="eastAsia" w:ascii="宋体" w:hAnsi="宋体"/>
          <w:sz w:val="24"/>
        </w:rPr>
        <w:t>3.2.8招标人设有最高投标限价的，投标人的投标报价不得超过最高投标限价，最高投标限价在投标人须知前附表中载明。</w:t>
      </w:r>
    </w:p>
    <w:p>
      <w:pPr>
        <w:spacing w:line="400" w:lineRule="exact"/>
        <w:ind w:firstLine="480" w:firstLineChars="200"/>
        <w:rPr>
          <w:rFonts w:ascii="宋体" w:hAnsi="宋体"/>
          <w:sz w:val="24"/>
        </w:rPr>
      </w:pPr>
      <w:r>
        <w:rPr>
          <w:rFonts w:hint="eastAsia" w:ascii="宋体" w:hAnsi="宋体"/>
          <w:sz w:val="24"/>
        </w:rPr>
        <w:t>3.2.9投标报价的其他要求见投标人须知前附表。</w:t>
      </w:r>
    </w:p>
    <w:p>
      <w:pPr>
        <w:pStyle w:val="7"/>
        <w:spacing w:before="240" w:after="120" w:line="400" w:lineRule="exact"/>
      </w:pPr>
      <w:r>
        <w:rPr>
          <w:rFonts w:hint="eastAsia"/>
        </w:rPr>
        <w:t>3.3</w:t>
      </w:r>
      <w:r>
        <w:t xml:space="preserve"> </w:t>
      </w:r>
      <w:r>
        <w:rPr>
          <w:rFonts w:hint="eastAsia"/>
        </w:rPr>
        <w:t>投标有效期</w:t>
      </w:r>
    </w:p>
    <w:p>
      <w:pPr>
        <w:spacing w:line="400" w:lineRule="exact"/>
        <w:ind w:firstLine="480" w:firstLineChars="200"/>
        <w:rPr>
          <w:rFonts w:ascii="宋体" w:hAnsi="宋体"/>
          <w:sz w:val="24"/>
        </w:rPr>
      </w:pPr>
      <w:r>
        <w:rPr>
          <w:rFonts w:hint="eastAsia" w:ascii="宋体" w:hAnsi="宋体"/>
          <w:sz w:val="24"/>
        </w:rPr>
        <w:t>3.3.1除投标人须知前附表另有规定外，投标有效期为90日。</w:t>
      </w:r>
    </w:p>
    <w:p>
      <w:pPr>
        <w:spacing w:line="400" w:lineRule="exact"/>
        <w:ind w:firstLine="480" w:firstLineChars="200"/>
        <w:rPr>
          <w:rFonts w:ascii="宋体" w:hAnsi="宋体"/>
          <w:sz w:val="24"/>
        </w:rPr>
      </w:pPr>
      <w:r>
        <w:rPr>
          <w:rFonts w:hint="eastAsia" w:ascii="宋体" w:hAnsi="宋体"/>
          <w:sz w:val="24"/>
        </w:rPr>
        <w:t>3.3.2在投标有效期内，投标人撤销投标文件的，应承担招标文件和法律规定的责任。</w:t>
      </w:r>
    </w:p>
    <w:p>
      <w:pPr>
        <w:spacing w:line="400" w:lineRule="exact"/>
        <w:ind w:firstLine="480" w:firstLineChars="200"/>
        <w:rPr>
          <w:rFonts w:ascii="宋体" w:hAnsi="宋体"/>
          <w:sz w:val="24"/>
        </w:rPr>
      </w:pPr>
      <w:r>
        <w:rPr>
          <w:rFonts w:hint="eastAsia" w:ascii="宋体" w:hAnsi="宋体"/>
          <w:sz w:val="24"/>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7"/>
        <w:spacing w:before="240" w:after="120" w:line="400" w:lineRule="exact"/>
      </w:pPr>
      <w:r>
        <w:rPr>
          <w:rFonts w:hint="eastAsia"/>
        </w:rPr>
        <w:t>3.4</w:t>
      </w:r>
      <w:r>
        <w:t xml:space="preserve"> </w:t>
      </w:r>
      <w:r>
        <w:rPr>
          <w:rFonts w:hint="eastAsia"/>
        </w:rPr>
        <w:t>投标保证金</w:t>
      </w:r>
    </w:p>
    <w:p>
      <w:pPr>
        <w:spacing w:line="400" w:lineRule="exact"/>
        <w:ind w:firstLine="480" w:firstLineChars="200"/>
        <w:rPr>
          <w:rFonts w:ascii="宋体" w:hAnsi="宋体"/>
          <w:sz w:val="24"/>
        </w:rPr>
      </w:pPr>
      <w:r>
        <w:rPr>
          <w:rFonts w:hint="eastAsia" w:ascii="宋体" w:hAnsi="宋体"/>
          <w:sz w:val="24"/>
        </w:rPr>
        <w:t>3.4.1投标人在递交投标文件的同时，应按投标人须知前附表规定的金额</w:t>
      </w:r>
      <w:r>
        <w:rPr>
          <w:rStyle w:val="22"/>
          <w:rFonts w:ascii="宋体" w:hAnsi="宋体"/>
          <w:sz w:val="24"/>
        </w:rPr>
        <w:footnoteReference w:id="4"/>
      </w:r>
      <w:r>
        <w:rPr>
          <w:rFonts w:hint="eastAsia" w:ascii="宋体" w:hAnsi="宋体"/>
          <w:sz w:val="24"/>
        </w:rPr>
        <w:t>和第九章“投标文件格式”规定的投标保证金格式递交投标保证金，并作为其投标文件的组成部分。联合体投标的，其投标保证金由牵头人递交，并应符合投标人须知前附表的规定。</w:t>
      </w:r>
    </w:p>
    <w:p>
      <w:pPr>
        <w:spacing w:line="400" w:lineRule="exact"/>
        <w:ind w:firstLine="480" w:firstLineChars="200"/>
        <w:rPr>
          <w:rFonts w:ascii="宋体" w:hAnsi="宋体"/>
          <w:sz w:val="24"/>
        </w:rPr>
      </w:pPr>
      <w:r>
        <w:rPr>
          <w:rFonts w:hint="eastAsia" w:ascii="宋体" w:hAnsi="宋体"/>
          <w:sz w:val="24"/>
        </w:rPr>
        <w:t>投标保证金应采用现金、支票、银行保函或招标人在投标人须知前附表规定的其他形式。</w:t>
      </w:r>
    </w:p>
    <w:p>
      <w:pPr>
        <w:spacing w:line="400" w:lineRule="exact"/>
        <w:ind w:firstLine="480" w:firstLineChars="200"/>
        <w:rPr>
          <w:rFonts w:ascii="宋体" w:hAnsi="宋体"/>
          <w:sz w:val="24"/>
        </w:rPr>
      </w:pPr>
      <w:r>
        <w:rPr>
          <w:rFonts w:hint="eastAsia" w:ascii="宋体" w:hAnsi="宋体"/>
          <w:sz w:val="24"/>
        </w:rPr>
        <w:t>（1）若采用现金或支票，投标人应在递交投标文件截止时间之前，将投标保证金由投标人的基本账户转入招标人指定账户，否则视为投标保证金无效。招标人指定的开户银行及账号见投标人须知前附表。</w:t>
      </w:r>
    </w:p>
    <w:p>
      <w:pPr>
        <w:spacing w:line="400" w:lineRule="exact"/>
        <w:ind w:firstLine="480" w:firstLineChars="200"/>
        <w:rPr>
          <w:rFonts w:ascii="宋体" w:hAnsi="宋体"/>
          <w:sz w:val="24"/>
        </w:rPr>
      </w:pPr>
      <w:r>
        <w:rPr>
          <w:rFonts w:hint="eastAsia" w:ascii="宋体" w:hAnsi="宋体"/>
          <w:sz w:val="24"/>
        </w:rPr>
        <w:t>（2）若采用银行保函，则应由符合投标人须知前附表规定级别的银行开具，并采用招标文件提供的格式。银行保函复印件装订在投标文件内，原件应在递交投标文件截止时间之前单独密封递交给招标人。</w:t>
      </w:r>
    </w:p>
    <w:p>
      <w:pPr>
        <w:spacing w:line="400" w:lineRule="exact"/>
        <w:ind w:firstLine="480" w:firstLineChars="200"/>
        <w:rPr>
          <w:rFonts w:ascii="宋体" w:hAnsi="宋体"/>
          <w:sz w:val="24"/>
        </w:rPr>
      </w:pPr>
      <w:r>
        <w:rPr>
          <w:rFonts w:hint="eastAsia" w:ascii="宋体" w:hAnsi="宋体"/>
          <w:sz w:val="24"/>
        </w:rPr>
        <w:t>无论采取何种形式的投标保证金，投标保证金有效期均应与投标有效期一致。招标人如果按本章第3.3.3项的规定延长了投标有效期，则投标保证金的有效期也相应延长。</w:t>
      </w:r>
    </w:p>
    <w:p>
      <w:pPr>
        <w:spacing w:line="400" w:lineRule="exact"/>
        <w:ind w:firstLine="480" w:firstLineChars="200"/>
        <w:rPr>
          <w:rFonts w:ascii="宋体" w:hAnsi="宋体"/>
          <w:sz w:val="24"/>
        </w:rPr>
      </w:pPr>
      <w:r>
        <w:rPr>
          <w:rFonts w:hint="eastAsia" w:ascii="宋体" w:hAnsi="宋体"/>
          <w:sz w:val="24"/>
        </w:rPr>
        <w:t>3.4.2投标人不按本章第3.4.1项要求提交投标保证金的，评标委员会将否决其投标。</w:t>
      </w:r>
    </w:p>
    <w:p>
      <w:pPr>
        <w:spacing w:line="400" w:lineRule="exact"/>
        <w:ind w:firstLine="480" w:firstLineChars="200"/>
        <w:rPr>
          <w:rFonts w:ascii="宋体" w:hAnsi="宋体"/>
          <w:sz w:val="24"/>
        </w:rPr>
      </w:pPr>
      <w:r>
        <w:rPr>
          <w:rFonts w:hint="eastAsia" w:ascii="宋体" w:hAnsi="宋体"/>
          <w:sz w:val="24"/>
        </w:rPr>
        <w:t>3.4.3招标人最迟将在中标通知书发出后5日内向除中标候选人以外的其他投标人退还投标保证金，与中标人签订合同后5日内向中标人和其他中标候选人退还投标保证金。投标保证金以现金或支票形式递交的，招标人应同时退还投标保证金的银行同期活期存款利息，且退还至投标人的基本账户。</w:t>
      </w:r>
    </w:p>
    <w:p>
      <w:pPr>
        <w:spacing w:line="400" w:lineRule="exact"/>
        <w:ind w:firstLine="480" w:firstLineChars="200"/>
        <w:rPr>
          <w:rFonts w:ascii="宋体" w:hAnsi="宋体"/>
          <w:sz w:val="24"/>
        </w:rPr>
      </w:pPr>
      <w:r>
        <w:rPr>
          <w:rFonts w:hint="eastAsia" w:ascii="宋体" w:hAnsi="宋体"/>
          <w:sz w:val="24"/>
        </w:rPr>
        <w:t>利息计算原则见投标人须知前附表。</w:t>
      </w:r>
    </w:p>
    <w:p>
      <w:pPr>
        <w:spacing w:line="400" w:lineRule="exact"/>
        <w:ind w:firstLine="480" w:firstLineChars="200"/>
        <w:rPr>
          <w:rFonts w:ascii="宋体" w:hAnsi="宋体"/>
          <w:sz w:val="24"/>
        </w:rPr>
      </w:pPr>
      <w:r>
        <w:rPr>
          <w:rFonts w:hint="eastAsia" w:ascii="宋体" w:hAnsi="宋体"/>
          <w:sz w:val="24"/>
        </w:rPr>
        <w:t>3.4.4有下列情形之一的，投标保证金将不予退还：</w:t>
      </w:r>
    </w:p>
    <w:p>
      <w:pPr>
        <w:spacing w:line="400" w:lineRule="exact"/>
        <w:ind w:firstLine="480" w:firstLineChars="200"/>
        <w:rPr>
          <w:rFonts w:ascii="宋体" w:hAnsi="宋体"/>
          <w:sz w:val="24"/>
        </w:rPr>
      </w:pPr>
      <w:r>
        <w:rPr>
          <w:rFonts w:hint="eastAsia" w:ascii="宋体" w:hAnsi="宋体"/>
          <w:sz w:val="24"/>
        </w:rPr>
        <w:t>（1）投标人在投标有效期内撤销投标文件；</w:t>
      </w:r>
    </w:p>
    <w:p>
      <w:pPr>
        <w:spacing w:line="400" w:lineRule="exact"/>
        <w:ind w:firstLine="480" w:firstLineChars="200"/>
        <w:rPr>
          <w:rFonts w:ascii="宋体" w:hAnsi="宋体"/>
          <w:sz w:val="24"/>
        </w:rPr>
      </w:pPr>
      <w:r>
        <w:rPr>
          <w:rFonts w:hint="eastAsia" w:ascii="宋体" w:hAnsi="宋体"/>
          <w:sz w:val="24"/>
        </w:rPr>
        <w:t>（2）中标人在收到中标通知书后，无正当理由不与招标人订立合同，在签订合同时向招标人提出附加条件，或不按照招标文件要求提交履约保证金；</w:t>
      </w:r>
    </w:p>
    <w:p>
      <w:pPr>
        <w:spacing w:line="400" w:lineRule="exact"/>
        <w:ind w:firstLine="480" w:firstLineChars="200"/>
        <w:rPr>
          <w:rFonts w:ascii="宋体" w:hAnsi="宋体"/>
          <w:sz w:val="24"/>
        </w:rPr>
      </w:pPr>
      <w:r>
        <w:rPr>
          <w:rFonts w:hint="eastAsia" w:ascii="宋体" w:hAnsi="宋体"/>
          <w:sz w:val="24"/>
        </w:rPr>
        <w:t>（3）发生投标人须知前附表规定的其他可以不予退还投标保证金的情形。</w:t>
      </w:r>
    </w:p>
    <w:p>
      <w:pPr>
        <w:pStyle w:val="7"/>
        <w:spacing w:before="240" w:after="120" w:line="400" w:lineRule="exact"/>
      </w:pPr>
      <w:r>
        <w:rPr>
          <w:rFonts w:hint="eastAsia"/>
        </w:rPr>
        <w:t>3.5 资格审查资料（适用于已进行资格预审的）</w:t>
      </w:r>
    </w:p>
    <w:p>
      <w:pPr>
        <w:spacing w:line="400" w:lineRule="exact"/>
        <w:ind w:firstLine="480" w:firstLineChars="200"/>
        <w:rPr>
          <w:rFonts w:ascii="宋体" w:hAnsi="宋体"/>
          <w:sz w:val="24"/>
        </w:rPr>
      </w:pPr>
      <w:r>
        <w:rPr>
          <w:rFonts w:hint="eastAsia" w:ascii="宋体" w:hAnsi="宋体"/>
          <w:sz w:val="24"/>
        </w:rPr>
        <w:t>3.5.1投标人在递交投标文件前，发生可能影响其投标资格的新情况的，应在投标文件中更新或补充其在申请资格预审时提供的资料，以证实其各项资格条件仍能继续满足资格预审文件的要求。投标人至少应更新以下资料（如有）：</w:t>
      </w:r>
    </w:p>
    <w:p>
      <w:pPr>
        <w:spacing w:line="400" w:lineRule="exact"/>
        <w:ind w:firstLine="480" w:firstLineChars="200"/>
        <w:rPr>
          <w:rFonts w:ascii="宋体" w:hAnsi="宋体"/>
          <w:sz w:val="24"/>
        </w:rPr>
      </w:pPr>
      <w:r>
        <w:rPr>
          <w:rFonts w:hint="eastAsia" w:ascii="宋体" w:hAnsi="宋体"/>
          <w:sz w:val="24"/>
        </w:rPr>
        <w:t>（1）财务状况方面的变化，新近取得银行信贷额度（如有必要）的证明和（或）获得其他资金来源的证据，以及现已接受（中标或签约）的新合同工程对财务状况的影响；</w:t>
      </w:r>
    </w:p>
    <w:p>
      <w:pPr>
        <w:spacing w:line="400" w:lineRule="exact"/>
        <w:ind w:firstLine="480" w:firstLineChars="200"/>
        <w:rPr>
          <w:rFonts w:ascii="宋体" w:hAnsi="宋体"/>
          <w:sz w:val="24"/>
        </w:rPr>
      </w:pPr>
      <w:r>
        <w:rPr>
          <w:rFonts w:hint="eastAsia" w:ascii="宋体" w:hAnsi="宋体"/>
          <w:sz w:val="24"/>
        </w:rPr>
        <w:t>（2）投标人名称的变化及有关批件。</w:t>
      </w:r>
    </w:p>
    <w:p>
      <w:pPr>
        <w:spacing w:line="400" w:lineRule="exact"/>
        <w:ind w:firstLine="480" w:firstLineChars="200"/>
        <w:rPr>
          <w:rFonts w:ascii="宋体" w:hAnsi="宋体"/>
          <w:sz w:val="24"/>
        </w:rPr>
      </w:pPr>
      <w:r>
        <w:rPr>
          <w:rFonts w:hint="eastAsia" w:ascii="宋体" w:hAnsi="宋体"/>
          <w:sz w:val="24"/>
        </w:rPr>
        <w:t>3.5.2如果投标人在投标阶段发生合并、分立、破产等重大变化，或发生重大安全或质量事故，或由于其他任何情况，导致投标人不再具备资格预审文件规定的各项资格条件或其投标影响招标公正性时，投标人必须在其投标文件中对上述情况进行如实说明，否则，招标人一经查实，将视为投标人弄虚作假，其投标将被否决。</w:t>
      </w:r>
    </w:p>
    <w:p>
      <w:pPr>
        <w:spacing w:line="400" w:lineRule="exact"/>
        <w:ind w:firstLine="480" w:firstLineChars="200"/>
        <w:rPr>
          <w:rFonts w:ascii="宋体" w:hAnsi="宋体"/>
          <w:sz w:val="24"/>
        </w:rPr>
      </w:pPr>
      <w:r>
        <w:rPr>
          <w:rFonts w:hint="eastAsia" w:ascii="宋体" w:hAnsi="宋体"/>
          <w:sz w:val="24"/>
        </w:rPr>
        <w:t>3.5.3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pPr>
        <w:pStyle w:val="7"/>
        <w:spacing w:before="240" w:after="120" w:line="400" w:lineRule="exact"/>
      </w:pPr>
      <w:r>
        <w:rPr>
          <w:rFonts w:hint="eastAsia"/>
        </w:rPr>
        <w:t>3.5</w:t>
      </w:r>
      <w:r>
        <w:t xml:space="preserve"> </w:t>
      </w:r>
      <w:r>
        <w:rPr>
          <w:rFonts w:hint="eastAsia"/>
        </w:rPr>
        <w:t>资格审查资料（适用于未进行资格预审的）</w:t>
      </w:r>
    </w:p>
    <w:p>
      <w:pPr>
        <w:spacing w:line="400" w:lineRule="exact"/>
        <w:ind w:firstLine="480" w:firstLineChars="200"/>
        <w:rPr>
          <w:rFonts w:ascii="宋体" w:hAnsi="宋体"/>
          <w:sz w:val="24"/>
        </w:rPr>
      </w:pPr>
      <w:r>
        <w:rPr>
          <w:rFonts w:hint="eastAsia" w:ascii="宋体" w:hAnsi="宋体"/>
          <w:sz w:val="24"/>
        </w:rPr>
        <w:t>除投标人须知前附表另有规定外，投标人应按下列规定提供资格审查资料，以证明其满足本章第1.4款规定的资质、财务、业绩、信誉等要求。</w:t>
      </w:r>
    </w:p>
    <w:p>
      <w:pPr>
        <w:spacing w:line="400" w:lineRule="exact"/>
        <w:ind w:firstLine="480" w:firstLineChars="200"/>
        <w:rPr>
          <w:rFonts w:ascii="宋体" w:hAnsi="宋体"/>
          <w:sz w:val="24"/>
        </w:rPr>
      </w:pPr>
      <w:r>
        <w:rPr>
          <w:rFonts w:hint="eastAsia" w:ascii="宋体" w:hAnsi="宋体"/>
          <w:sz w:val="24"/>
        </w:rPr>
        <w:t>3.5.1“投标人基本情况表”应附企业法人营业执照副本和组织机构代码证副本（按照“三证合一”或“五证合一”登记制度进行登记的，可仅提供营业执照副本，下同）、施工资质证书副本、安全生产许可证副本、基本账户开户许可证的复印件</w:t>
      </w:r>
      <w:r>
        <w:rPr>
          <w:rStyle w:val="22"/>
          <w:rFonts w:ascii="宋体" w:hAnsi="宋体"/>
          <w:sz w:val="24"/>
        </w:rPr>
        <w:footnoteReference w:id="5"/>
      </w:r>
      <w:r>
        <w:rPr>
          <w:rFonts w:hint="eastAsia" w:ascii="宋体" w:hAnsi="宋体"/>
          <w:sz w:val="24"/>
        </w:rPr>
        <w:t>，投标人在交通运输部“全国公路建设市场信用信息管理系统”公路工程施工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spacing w:line="400" w:lineRule="exact"/>
        <w:ind w:firstLine="480" w:firstLineChars="200"/>
        <w:rPr>
          <w:rFonts w:ascii="宋体" w:hAnsi="宋体"/>
          <w:sz w:val="24"/>
        </w:rPr>
      </w:pPr>
      <w:r>
        <w:rPr>
          <w:rFonts w:hint="eastAsia" w:ascii="宋体" w:hAnsi="宋体"/>
          <w:sz w:val="24"/>
        </w:rPr>
        <w:t>企业法人营业执照副本和组织机构代码证副本、施工资质证书副本、安全生产许可证副本、基本账户开户许可证的复印件应提供全本（证书封面、封底、空白页除外），应包括投标人名称、投标人其他相关信息、颁发机构名称、投标人信息变更情况等关键页在内，并逐页加盖投标人单位章。</w:t>
      </w:r>
    </w:p>
    <w:p>
      <w:pPr>
        <w:spacing w:line="400" w:lineRule="exact"/>
        <w:ind w:firstLine="480" w:firstLineChars="200"/>
        <w:rPr>
          <w:rFonts w:ascii="宋体" w:hAnsi="宋体"/>
          <w:sz w:val="24"/>
        </w:rPr>
      </w:pPr>
      <w:r>
        <w:rPr>
          <w:rFonts w:hint="eastAsia" w:ascii="宋体" w:hAnsi="宋体"/>
          <w:sz w:val="24"/>
        </w:rPr>
        <w:t>3.5.2“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spacing w:line="400" w:lineRule="exact"/>
        <w:ind w:firstLine="480" w:firstLineChars="200"/>
        <w:rPr>
          <w:rFonts w:ascii="宋体" w:hAnsi="宋体"/>
          <w:sz w:val="24"/>
        </w:rPr>
      </w:pPr>
      <w:r>
        <w:rPr>
          <w:rFonts w:hint="eastAsia" w:ascii="宋体" w:hAnsi="宋体"/>
          <w:sz w:val="24"/>
        </w:rPr>
        <w:t>3.5.3 “近年完成的类似项目”业绩证明方式1：投标人提供的“近年完成的类似项目”若在“全国公路建设市场信用信息管理系统”或“陕西省公路建设市场信用信息管理系统”中可查询的业绩，须提供相应链接网址及页面截图以供核查。 </w:t>
      </w:r>
      <w:r>
        <w:rPr>
          <w:rFonts w:hint="eastAsia" w:ascii="宋体" w:hAnsi="宋体"/>
          <w:sz w:val="24"/>
        </w:rPr>
        <w:br w:type="textWrapping"/>
      </w:r>
      <w:r>
        <w:rPr>
          <w:rFonts w:hint="eastAsia" w:ascii="宋体" w:hAnsi="宋体"/>
          <w:sz w:val="24"/>
        </w:rPr>
        <w:t>业绩证明方式2：投标人提供的“近年完成的类似项目”附合同协议书或全国公共资源交易中心网查询中标结果公示的（中标结果公示以截图为准，应附相关链接及网址），须附交竣工验收相关证明材料或业主单位开具的加盖公章的完工证明材料。</w:t>
      </w:r>
    </w:p>
    <w:p>
      <w:pPr>
        <w:topLinePunct/>
        <w:spacing w:line="400" w:lineRule="exact"/>
        <w:ind w:firstLine="480" w:firstLineChars="200"/>
        <w:rPr>
          <w:rFonts w:ascii="宋体" w:hAnsi="宋体" w:cs="宋体"/>
          <w:sz w:val="24"/>
        </w:rPr>
      </w:pPr>
      <w:r>
        <w:rPr>
          <w:rFonts w:hint="eastAsia" w:ascii="宋体" w:hAnsi="宋体" w:cs="宋体"/>
          <w:sz w:val="24"/>
        </w:rPr>
        <w:t>3.5.4 “投标人的信誉情况表”应附投标人在国家企业信用信息公示系统中未被列入严重违法失信企业名单、在“信用中国”网站中未被列入失信被执行人名单的网页截图复印件，以及投标人及其法定代表人、拟委任的项目经理、项目总工近三年内无行贿犯罪行为承诺。</w:t>
      </w:r>
    </w:p>
    <w:p>
      <w:pPr>
        <w:spacing w:line="400" w:lineRule="exact"/>
        <w:ind w:firstLine="480" w:firstLineChars="200"/>
        <w:rPr>
          <w:rFonts w:ascii="宋体" w:hAnsi="宋体"/>
          <w:sz w:val="24"/>
          <w:highlight w:val="yellow"/>
        </w:rPr>
      </w:pPr>
      <w:r>
        <w:rPr>
          <w:rFonts w:hint="eastAsia" w:ascii="宋体" w:hAnsi="宋体"/>
          <w:sz w:val="24"/>
        </w:rPr>
        <w:t>3.5.5 “拟委任的项目经理和项目总工资历表”应附项目经理和项目总工的身份证、职称资格证书以及资格审查条件所要求的其他相关证书（如建造师注册证书、安全生产考核合格证书等）的复印件，建造师注册证书、安全生产考核合格证书在政府相关部门网站上公开信息的网页截图复印件，以及投标人所属社保机构出具的拟人委任的项目经理和项目总工的社保缴费证明或其他能够证明拟委任的项目经理和项目总工参加社保的有效证明材料复印件。</w:t>
      </w:r>
    </w:p>
    <w:p>
      <w:pPr>
        <w:spacing w:line="400" w:lineRule="exact"/>
        <w:ind w:firstLine="480" w:firstLineChars="200"/>
        <w:rPr>
          <w:rFonts w:hint="eastAsia" w:ascii="宋体" w:hAnsi="宋体"/>
          <w:sz w:val="24"/>
        </w:rPr>
      </w:pPr>
      <w:r>
        <w:rPr>
          <w:rFonts w:hint="eastAsia" w:ascii="宋体" w:hAnsi="宋体"/>
          <w:sz w:val="24"/>
        </w:rPr>
        <w:t>“拟委任的项目经理和项目总工资历表”还应附交通运输部“全国公路建设市场信用信息管理系统”中载明的、能够证明项目经理和项目总工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如投标人未提供相关业绩网页截图复印件或相关业绩网页截图中的信息无法证实投标人满足招标文件规定的资格审查条件（项目经理和项目总工最低要求），则该业绩不予认定。</w:t>
      </w:r>
    </w:p>
    <w:p>
      <w:pPr>
        <w:spacing w:line="400" w:lineRule="exact"/>
        <w:ind w:firstLine="480" w:firstLineChars="200"/>
        <w:rPr>
          <w:rFonts w:ascii="宋体" w:hAnsi="宋体"/>
          <w:sz w:val="24"/>
          <w:highlight w:val="yellow"/>
        </w:rPr>
      </w:pPr>
      <w:r>
        <w:rPr>
          <w:rFonts w:hint="eastAsia" w:ascii="宋体" w:hAnsi="宋体"/>
          <w:sz w:val="24"/>
        </w:rPr>
        <w:t>如项目经理或项目总工目前仍在其他项目上任职，则投标人应提供由该项目发包人出具的、承诺上述人员能够从该项目撤离的书面证明材料原件。</w:t>
      </w:r>
    </w:p>
    <w:p>
      <w:pPr>
        <w:spacing w:line="400" w:lineRule="exact"/>
        <w:ind w:firstLine="480" w:firstLineChars="200"/>
        <w:rPr>
          <w:rFonts w:ascii="宋体" w:hAnsi="宋体"/>
          <w:sz w:val="24"/>
        </w:rPr>
      </w:pPr>
      <w:r>
        <w:rPr>
          <w:rFonts w:hint="eastAsia" w:ascii="宋体" w:hAnsi="宋体"/>
          <w:sz w:val="24"/>
        </w:rPr>
        <w:t>3.5.6“拟委任的其他管理和技术人员汇总表”（如有）应填报满足投标人须知前附表附录6规定的其他人员的相关信息。“拟委任的其他管理和技术人员资历表”（如有）中相关人员应附身份证、职称资格证书以及资格审查条件所要求的其他相关证书的复印件，相关业绩证明材料复印件，以及投标人所属社保机构出具的社保缴费证明或其他能够证明其参加社保的有效证明材料复印件。</w:t>
      </w:r>
    </w:p>
    <w:p>
      <w:pPr>
        <w:spacing w:line="400" w:lineRule="exact"/>
        <w:ind w:firstLine="480" w:firstLineChars="200"/>
        <w:rPr>
          <w:rFonts w:ascii="宋体" w:hAnsi="宋体"/>
          <w:sz w:val="24"/>
        </w:rPr>
      </w:pPr>
      <w:r>
        <w:rPr>
          <w:rFonts w:hint="eastAsia" w:ascii="宋体" w:hAnsi="宋体"/>
          <w:sz w:val="24"/>
        </w:rPr>
        <w:t>3.5.7“拟投入本标段的主要施工机械表”“拟配备本标段的主要材料试验、测量、质检仪器设备表”（如有）应填报满足投标人须知前附表附录7规定的机械设备和试验检测设备。</w:t>
      </w:r>
    </w:p>
    <w:p>
      <w:pPr>
        <w:spacing w:line="400" w:lineRule="exact"/>
        <w:ind w:firstLine="480" w:firstLineChars="200"/>
        <w:rPr>
          <w:rFonts w:ascii="宋体" w:hAnsi="宋体"/>
          <w:sz w:val="24"/>
        </w:rPr>
      </w:pPr>
      <w:r>
        <w:rPr>
          <w:rFonts w:hint="eastAsia" w:ascii="宋体" w:hAnsi="宋体"/>
          <w:sz w:val="24"/>
        </w:rPr>
        <w:t>3.5.8投标人须知前附表规定接受联合体投标的，本章第3.5.1项至第3.5.7项规定的表格和资料应包括联合体各方相关情况。</w:t>
      </w:r>
    </w:p>
    <w:p>
      <w:pPr>
        <w:spacing w:line="400" w:lineRule="exact"/>
        <w:ind w:firstLine="480" w:firstLineChars="200"/>
        <w:rPr>
          <w:rFonts w:ascii="宋体" w:hAnsi="宋体"/>
          <w:sz w:val="24"/>
        </w:rPr>
      </w:pPr>
      <w:r>
        <w:rPr>
          <w:rFonts w:hint="eastAsia" w:ascii="宋体" w:hAnsi="宋体"/>
          <w:sz w:val="24"/>
        </w:rPr>
        <w:t>3.5.9除合同条款约定的特殊情形外，投标人在投标文件中填报的项目经理和项目总工不允许更换。</w:t>
      </w:r>
    </w:p>
    <w:p>
      <w:pPr>
        <w:spacing w:line="400" w:lineRule="exact"/>
        <w:ind w:firstLine="480" w:firstLineChars="200"/>
        <w:rPr>
          <w:rFonts w:ascii="宋体" w:hAnsi="宋体"/>
          <w:sz w:val="24"/>
        </w:rPr>
      </w:pPr>
      <w:r>
        <w:rPr>
          <w:rFonts w:hint="eastAsia" w:ascii="宋体" w:hAnsi="宋体"/>
          <w:sz w:val="24"/>
        </w:rPr>
        <w:t>3.5.10投标人在投标文件中填报的资质、业绩、主要人员资历和目前在岗情况、信用等级等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pPr>
        <w:spacing w:line="400" w:lineRule="exact"/>
        <w:ind w:firstLine="480" w:firstLineChars="200"/>
        <w:rPr>
          <w:rFonts w:ascii="宋体" w:hAnsi="宋体"/>
          <w:dstrike/>
          <w:sz w:val="24"/>
        </w:rPr>
      </w:pPr>
      <w:r>
        <w:rPr>
          <w:rFonts w:hint="eastAsia" w:ascii="宋体" w:hAnsi="宋体"/>
          <w:sz w:val="24"/>
        </w:rPr>
        <w:t>3.5.11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pPr>
        <w:pStyle w:val="7"/>
        <w:spacing w:before="240" w:after="120" w:line="400" w:lineRule="exact"/>
      </w:pPr>
      <w:r>
        <w:rPr>
          <w:rFonts w:hint="eastAsia"/>
        </w:rPr>
        <w:t>3.6</w:t>
      </w:r>
      <w:r>
        <w:t xml:space="preserve"> </w:t>
      </w:r>
      <w:r>
        <w:rPr>
          <w:rFonts w:hint="eastAsia"/>
        </w:rPr>
        <w:t>备选投标方案</w:t>
      </w:r>
    </w:p>
    <w:p>
      <w:pPr>
        <w:spacing w:line="400" w:lineRule="exact"/>
        <w:ind w:firstLine="480" w:firstLineChars="200"/>
        <w:rPr>
          <w:rFonts w:ascii="宋体" w:hAnsi="宋体"/>
          <w:sz w:val="24"/>
        </w:rPr>
      </w:pPr>
      <w:r>
        <w:rPr>
          <w:rFonts w:hint="eastAsia" w:ascii="宋体" w:hAnsi="宋体"/>
          <w:sz w:val="24"/>
        </w:rPr>
        <w:t>3.6.1除投标人须知前附表规定允许外，投标人不得递交备选投标方案，否则其投标将被否决。</w:t>
      </w:r>
    </w:p>
    <w:p>
      <w:pPr>
        <w:spacing w:line="400" w:lineRule="exact"/>
        <w:ind w:firstLine="480" w:firstLineChars="200"/>
        <w:rPr>
          <w:rFonts w:ascii="宋体" w:hAnsi="宋体"/>
          <w:sz w:val="24"/>
        </w:rPr>
      </w:pPr>
      <w:r>
        <w:rPr>
          <w:rFonts w:hint="eastAsia" w:ascii="宋体" w:hAnsi="宋体"/>
          <w:sz w:val="24"/>
        </w:rPr>
        <w:t>3.6.2允许投标人递交备选投标方案的，只有中标人所递交的备选投标方案可以考虑。评标委员会认为中标人的备选投标方案优于其按照招标文件要求编制的投标方案的，招标人可以接受该备选投标方案。</w:t>
      </w:r>
    </w:p>
    <w:p>
      <w:pPr>
        <w:spacing w:line="400" w:lineRule="exact"/>
        <w:ind w:firstLine="480" w:firstLineChars="200"/>
        <w:rPr>
          <w:rFonts w:ascii="Arial" w:hAnsi="Arial"/>
          <w:b/>
          <w:bCs/>
          <w:sz w:val="28"/>
          <w:szCs w:val="28"/>
        </w:rPr>
      </w:pPr>
      <w:r>
        <w:rPr>
          <w:rFonts w:hint="eastAsia" w:ascii="宋体" w:hAnsi="宋体"/>
          <w:sz w:val="24"/>
        </w:rPr>
        <w:t>3.6.3投标人提供两个或两个以上投标报价，或在投标文件中提供一个报价，但同时提供两个或两个以上施工组织设计的，视为提供备选方案。</w:t>
      </w:r>
    </w:p>
    <w:p>
      <w:pPr>
        <w:pStyle w:val="7"/>
        <w:spacing w:before="240" w:after="120" w:line="400" w:lineRule="exact"/>
      </w:pPr>
      <w:r>
        <w:rPr>
          <w:rFonts w:hint="eastAsia"/>
        </w:rPr>
        <w:t>3.7</w:t>
      </w:r>
      <w:r>
        <w:t xml:space="preserve"> </w:t>
      </w:r>
      <w:r>
        <w:rPr>
          <w:rFonts w:hint="eastAsia"/>
        </w:rPr>
        <w:t>投标文件的编制</w:t>
      </w:r>
    </w:p>
    <w:p>
      <w:pPr>
        <w:spacing w:line="400" w:lineRule="exact"/>
        <w:ind w:firstLine="480" w:firstLineChars="200"/>
        <w:rPr>
          <w:rFonts w:ascii="宋体" w:hAnsi="宋体"/>
          <w:sz w:val="24"/>
        </w:rPr>
      </w:pPr>
      <w:r>
        <w:rPr>
          <w:rFonts w:hint="eastAsia" w:ascii="宋体" w:hAnsi="宋体"/>
          <w:sz w:val="24"/>
        </w:rPr>
        <w:t>3.7.1投标文件应按第九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80" w:firstLineChars="200"/>
        <w:rPr>
          <w:rFonts w:ascii="宋体" w:hAnsi="宋体"/>
          <w:sz w:val="24"/>
        </w:rPr>
      </w:pPr>
      <w:r>
        <w:rPr>
          <w:rFonts w:hint="eastAsia" w:ascii="宋体" w:hAnsi="宋体"/>
          <w:sz w:val="24"/>
        </w:rPr>
        <w:t>3.7.2投标文件应对招标文件有关工期、投标有效期、质量要求、安全目标、技术标准和要求、招标范围等实质性内容作出响应。</w:t>
      </w:r>
    </w:p>
    <w:p>
      <w:pPr>
        <w:spacing w:line="400" w:lineRule="exact"/>
        <w:ind w:firstLine="480" w:firstLineChars="200"/>
        <w:rPr>
          <w:rFonts w:ascii="宋体" w:hAnsi="宋体"/>
          <w:sz w:val="24"/>
        </w:rPr>
      </w:pPr>
      <w:r>
        <w:rPr>
          <w:rFonts w:hint="eastAsia" w:ascii="宋体" w:hAnsi="宋体"/>
          <w:sz w:val="24"/>
        </w:rPr>
        <w:t>3.7.3投标文件应用不褪色的材料书写或打印。投标文件格式中明确要求投标人法定代表人或其委托代理人签字之处，必须由相关人员亲笔签名，不得使用印章、签名章或其他电子制版签名代替；明确要求投标人加盖公章之处，必须加盖单位章。其中，投标函、调价函及对投标文件的澄清和说明应加盖投标人单位章，或由投标人的法定代表人或其委托代理人签字。</w:t>
      </w:r>
    </w:p>
    <w:p>
      <w:pPr>
        <w:spacing w:line="400" w:lineRule="exact"/>
        <w:ind w:firstLine="480" w:firstLineChars="200"/>
        <w:rPr>
          <w:rFonts w:ascii="宋体" w:hAnsi="宋体"/>
          <w:sz w:val="24"/>
        </w:rPr>
      </w:pPr>
      <w:r>
        <w:rPr>
          <w:rFonts w:hint="eastAsia" w:ascii="宋体" w:hAnsi="宋体"/>
          <w:sz w:val="24"/>
        </w:rPr>
        <w:t>如果投标人由委托代理人签署，则投标人需提交授权委托书，授权委托书应按第九章“投标文件格式”的要求出具，并由法定代表人和委托代理人亲笔签名，不得使用印章、签名章或其他电子制版签名代替。</w:t>
      </w:r>
    </w:p>
    <w:p>
      <w:pPr>
        <w:spacing w:line="400" w:lineRule="exact"/>
        <w:ind w:firstLine="480" w:firstLineChars="200"/>
        <w:rPr>
          <w:rFonts w:ascii="宋体" w:hAnsi="宋体"/>
          <w:sz w:val="24"/>
        </w:rPr>
      </w:pPr>
      <w:r>
        <w:rPr>
          <w:rFonts w:hint="eastAsia" w:ascii="宋体" w:hAnsi="宋体"/>
          <w:sz w:val="24"/>
        </w:rPr>
        <w:t>如果由投标人的法定代表人亲自签署投标文件，则投标人须提交法定代表人身份证明，身份证明应符合第九章“投标文件格式”的要求。</w:t>
      </w:r>
    </w:p>
    <w:p>
      <w:pPr>
        <w:spacing w:line="400" w:lineRule="exact"/>
        <w:ind w:firstLine="480" w:firstLineChars="200"/>
        <w:rPr>
          <w:rFonts w:ascii="宋体" w:hAnsi="宋体"/>
          <w:sz w:val="24"/>
        </w:rPr>
      </w:pPr>
      <w:r>
        <w:rPr>
          <w:rFonts w:hint="eastAsia" w:ascii="宋体" w:hAnsi="宋体"/>
          <w:sz w:val="24"/>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pPr>
        <w:spacing w:line="400" w:lineRule="exact"/>
        <w:ind w:firstLine="480" w:firstLineChars="200"/>
        <w:rPr>
          <w:rFonts w:ascii="宋体" w:hAnsi="宋体"/>
          <w:sz w:val="24"/>
        </w:rPr>
      </w:pPr>
      <w:r>
        <w:rPr>
          <w:rFonts w:hint="eastAsia" w:ascii="宋体" w:hAnsi="宋体"/>
          <w:sz w:val="24"/>
        </w:rPr>
        <w:t>投标文件应尽量避免涂改、行间插字或删除。如果出现上述情况，改动之处应由投标人的法定代表人或其授权的代理人签字或盖单位章。</w:t>
      </w:r>
    </w:p>
    <w:p>
      <w:pPr>
        <w:pStyle w:val="6"/>
        <w:spacing w:before="240" w:after="120" w:line="400" w:lineRule="exact"/>
      </w:pPr>
      <w:bookmarkStart w:id="53" w:name="_Toc129166487"/>
      <w:r>
        <w:rPr>
          <w:rFonts w:hint="eastAsia"/>
        </w:rPr>
        <w:t>4.投标</w:t>
      </w:r>
      <w:bookmarkEnd w:id="53"/>
    </w:p>
    <w:p>
      <w:pPr>
        <w:pStyle w:val="7"/>
        <w:spacing w:before="240" w:after="120" w:line="400" w:lineRule="exact"/>
      </w:pPr>
      <w:r>
        <w:rPr>
          <w:rFonts w:hint="eastAsia"/>
        </w:rPr>
        <w:t>4.1 投标文件的密封和标识</w:t>
      </w:r>
    </w:p>
    <w:p>
      <w:pPr>
        <w:spacing w:line="400" w:lineRule="exact"/>
        <w:ind w:firstLine="481" w:firstLineChars="200"/>
        <w:rPr>
          <w:rFonts w:ascii="楷体" w:hAnsi="楷体" w:eastAsia="楷体"/>
          <w:b/>
          <w:bCs/>
          <w:sz w:val="24"/>
        </w:rPr>
      </w:pPr>
      <w:r>
        <w:rPr>
          <w:rFonts w:hint="eastAsia" w:ascii="楷体" w:hAnsi="楷体" w:eastAsia="楷体"/>
          <w:b/>
          <w:bCs/>
          <w:sz w:val="24"/>
        </w:rPr>
        <w:t>若采用双信封形式，第4.1.1项和第4.1.2项采用以下条款：</w:t>
      </w:r>
    </w:p>
    <w:p>
      <w:pPr>
        <w:spacing w:line="400" w:lineRule="exact"/>
        <w:ind w:firstLine="480" w:firstLineChars="200"/>
        <w:rPr>
          <w:rFonts w:ascii="宋体" w:hAnsi="宋体"/>
          <w:sz w:val="24"/>
        </w:rPr>
      </w:pPr>
      <w:r>
        <w:rPr>
          <w:rFonts w:hint="eastAsia" w:ascii="宋体" w:hAnsi="宋体"/>
          <w:sz w:val="24"/>
        </w:rPr>
        <w:t>4.1.1投标文件应采用双信封形式密封，投标文件第一个信封（商务及技术文件）以及第二个信封（报价文件）应单独密封包装。商务及技术文件的正本与副本应统一密封在一个封套中。报价文件的正本与副本、投标文件电子版文件（如需要）以及填写完毕的工程量固化清单电子文件（如采用工程量固化清单形式）应统一密封在另一个封套中。封套应加贴封条，并在封套的封口处加盖投标人单位章或由投标人的法定代表人或其委托代理人签字。采用银行保函形式提交投标保证金的，银行保函原件应密封在单独的封套中。</w:t>
      </w:r>
    </w:p>
    <w:p>
      <w:pPr>
        <w:spacing w:line="400" w:lineRule="exact"/>
        <w:ind w:firstLine="480" w:firstLineChars="200"/>
        <w:rPr>
          <w:rFonts w:ascii="宋体" w:hAnsi="宋体"/>
          <w:sz w:val="24"/>
        </w:rPr>
      </w:pPr>
      <w:r>
        <w:rPr>
          <w:rFonts w:hint="eastAsia" w:ascii="宋体" w:hAnsi="宋体"/>
          <w:sz w:val="24"/>
        </w:rPr>
        <w:t>4.1.2投标文件第一个信封（商务及技术文件）、第二个信封（报价文件）以及银行保函封套上应写明的内容见投标人须知前附表。</w:t>
      </w:r>
    </w:p>
    <w:p>
      <w:pPr>
        <w:spacing w:line="400" w:lineRule="exact"/>
        <w:ind w:firstLine="481" w:firstLineChars="200"/>
        <w:rPr>
          <w:rFonts w:ascii="楷体" w:hAnsi="楷体" w:eastAsia="楷体"/>
          <w:b/>
          <w:bCs/>
          <w:sz w:val="24"/>
        </w:rPr>
      </w:pPr>
      <w:r>
        <w:rPr>
          <w:rFonts w:hint="eastAsia" w:ascii="楷体" w:hAnsi="楷体" w:eastAsia="楷体"/>
          <w:b/>
          <w:bCs/>
          <w:sz w:val="24"/>
        </w:rPr>
        <w:t>若采用单信封形式，第4.1.1项和第4.1.2项采用以下条款：</w:t>
      </w:r>
    </w:p>
    <w:p>
      <w:pPr>
        <w:spacing w:line="400" w:lineRule="exact"/>
        <w:ind w:firstLine="480" w:firstLineChars="200"/>
        <w:rPr>
          <w:rFonts w:ascii="宋体" w:hAnsi="宋体"/>
          <w:sz w:val="24"/>
        </w:rPr>
      </w:pPr>
      <w:r>
        <w:rPr>
          <w:rFonts w:hint="eastAsia" w:ascii="宋体" w:hAnsi="宋体"/>
          <w:sz w:val="24"/>
        </w:rPr>
        <w:t>4.1.1投标文件应采用单信封形式密封。投标文件的正本与副本、投标文件电子版文件（如需要）以及填写完毕的工程量固化清单电子文件（如采用工程量固化清单形式）应统一密封在一个封套中。封套应加贴封条，并在封套的封口处加盖投标人单位章或由投标人的法定代表人或其委托代理人签字。</w:t>
      </w:r>
    </w:p>
    <w:p>
      <w:pPr>
        <w:spacing w:line="400" w:lineRule="exact"/>
        <w:ind w:firstLine="480" w:firstLineChars="200"/>
        <w:rPr>
          <w:rFonts w:ascii="宋体" w:hAnsi="宋体"/>
          <w:sz w:val="24"/>
        </w:rPr>
      </w:pPr>
      <w:r>
        <w:rPr>
          <w:rFonts w:hint="eastAsia" w:ascii="宋体" w:hAnsi="宋体"/>
          <w:sz w:val="24"/>
        </w:rPr>
        <w:t>采用银行保函形式提交投标保证金的，银行保函原件应密封在单独的封套中。</w:t>
      </w:r>
    </w:p>
    <w:p>
      <w:pPr>
        <w:spacing w:line="400" w:lineRule="exact"/>
        <w:ind w:firstLine="480" w:firstLineChars="200"/>
        <w:rPr>
          <w:rFonts w:ascii="宋体" w:hAnsi="宋体"/>
          <w:sz w:val="24"/>
        </w:rPr>
      </w:pPr>
      <w:r>
        <w:rPr>
          <w:rFonts w:hint="eastAsia" w:ascii="宋体" w:hAnsi="宋体"/>
          <w:sz w:val="24"/>
        </w:rPr>
        <w:t>4.1.2投标文件以及银行保函封套上应写明的内容见投标人须知前附表。</w:t>
      </w:r>
    </w:p>
    <w:p>
      <w:pPr>
        <w:spacing w:line="400" w:lineRule="exact"/>
        <w:ind w:firstLine="480" w:firstLineChars="200"/>
        <w:rPr>
          <w:rFonts w:ascii="宋体" w:hAnsi="宋体"/>
          <w:sz w:val="24"/>
        </w:rPr>
      </w:pPr>
      <w:r>
        <w:rPr>
          <w:rFonts w:hint="eastAsia" w:ascii="宋体" w:hAnsi="宋体"/>
          <w:sz w:val="24"/>
        </w:rPr>
        <w:t>4.1.3未按本章第4.1.1项要求密封的投标文件，招标人将予以拒收。</w:t>
      </w:r>
    </w:p>
    <w:p>
      <w:pPr>
        <w:pStyle w:val="7"/>
        <w:spacing w:before="240" w:after="120" w:line="400" w:lineRule="exact"/>
      </w:pPr>
      <w:r>
        <w:rPr>
          <w:rFonts w:hint="eastAsia"/>
        </w:rPr>
        <w:t>4.2</w:t>
      </w:r>
      <w:r>
        <w:rPr>
          <w:rFonts w:hint="eastAsia"/>
        </w:rPr>
        <w:tab/>
      </w:r>
      <w:r>
        <w:rPr>
          <w:rFonts w:hint="eastAsia"/>
        </w:rPr>
        <w:t xml:space="preserve"> 投标文件的递交</w:t>
      </w:r>
    </w:p>
    <w:p>
      <w:pPr>
        <w:spacing w:line="400" w:lineRule="exact"/>
        <w:ind w:firstLine="480" w:firstLineChars="200"/>
        <w:rPr>
          <w:rFonts w:ascii="宋体" w:hAnsi="宋体"/>
          <w:sz w:val="24"/>
        </w:rPr>
      </w:pPr>
      <w:r>
        <w:rPr>
          <w:rFonts w:hint="eastAsia" w:ascii="宋体" w:hAnsi="宋体"/>
          <w:sz w:val="24"/>
        </w:rPr>
        <w:t>4.2.1投标人应在第一章“招标公告”或“投标邀请书”规定的投标截止时间前递交投标文件。</w:t>
      </w:r>
    </w:p>
    <w:p>
      <w:pPr>
        <w:spacing w:line="400" w:lineRule="exact"/>
        <w:ind w:firstLine="480" w:firstLineChars="200"/>
        <w:rPr>
          <w:rFonts w:ascii="宋体" w:hAnsi="宋体"/>
          <w:sz w:val="24"/>
        </w:rPr>
      </w:pPr>
      <w:r>
        <w:rPr>
          <w:rFonts w:hint="eastAsia" w:ascii="宋体" w:hAnsi="宋体"/>
          <w:sz w:val="24"/>
        </w:rPr>
        <w:t>4.2.2投标人递交投标文件的地点：见第一章“招标公告”或“投标邀请书”。</w:t>
      </w:r>
    </w:p>
    <w:p>
      <w:pPr>
        <w:spacing w:line="400" w:lineRule="exact"/>
        <w:ind w:firstLine="480" w:firstLineChars="200"/>
        <w:rPr>
          <w:rFonts w:ascii="宋体" w:hAnsi="宋体"/>
          <w:sz w:val="24"/>
        </w:rPr>
      </w:pPr>
      <w:r>
        <w:rPr>
          <w:rFonts w:hint="eastAsia" w:ascii="宋体" w:hAnsi="宋体"/>
          <w:sz w:val="24"/>
        </w:rPr>
        <w:t>4.2.3除投标人须知前附表另有规定外，投标人所递交的投标文件不予退还。投标人少于3个的，投标文件当场退还给投标人。</w:t>
      </w:r>
    </w:p>
    <w:p>
      <w:pPr>
        <w:spacing w:line="400" w:lineRule="exact"/>
        <w:ind w:firstLine="480" w:firstLineChars="200"/>
        <w:rPr>
          <w:rFonts w:ascii="宋体" w:hAnsi="宋体"/>
          <w:sz w:val="24"/>
        </w:rPr>
      </w:pPr>
      <w:r>
        <w:rPr>
          <w:rFonts w:hint="eastAsia" w:ascii="宋体" w:hAnsi="宋体"/>
          <w:sz w:val="24"/>
        </w:rPr>
        <w:t>4.2.4招标人收到投标文件后，向投标人出具签收凭证。</w:t>
      </w:r>
    </w:p>
    <w:p>
      <w:pPr>
        <w:spacing w:line="400" w:lineRule="exact"/>
        <w:ind w:firstLine="480" w:firstLineChars="200"/>
        <w:rPr>
          <w:rFonts w:ascii="宋体" w:hAnsi="宋体"/>
          <w:sz w:val="24"/>
        </w:rPr>
      </w:pPr>
      <w:r>
        <w:rPr>
          <w:rFonts w:hint="eastAsia" w:ascii="宋体" w:hAnsi="宋体"/>
          <w:sz w:val="24"/>
        </w:rPr>
        <w:t>4.2.5逾期送达的或未送达指定地点的投标文件，招标人将予以拒收。</w:t>
      </w:r>
    </w:p>
    <w:p>
      <w:pPr>
        <w:pStyle w:val="7"/>
        <w:spacing w:before="240" w:after="120" w:line="400" w:lineRule="exact"/>
      </w:pPr>
      <w:r>
        <w:rPr>
          <w:rFonts w:hint="eastAsia"/>
        </w:rPr>
        <w:t>4.3 投标文件的修改与撤回</w:t>
      </w:r>
    </w:p>
    <w:p>
      <w:pPr>
        <w:spacing w:line="400" w:lineRule="exact"/>
        <w:ind w:firstLine="480" w:firstLineChars="200"/>
        <w:rPr>
          <w:rFonts w:ascii="宋体" w:hAnsi="宋体"/>
          <w:sz w:val="24"/>
        </w:rPr>
      </w:pPr>
      <w:r>
        <w:rPr>
          <w:rFonts w:hint="eastAsia" w:ascii="宋体" w:hAnsi="宋体"/>
          <w:sz w:val="24"/>
        </w:rPr>
        <w:t>4.3.1在本章第4.2.1项规定的投标截止时间前，投标人可以修改或撤回已递交的投标文件，但应以书面形式通知招标人。</w:t>
      </w:r>
    </w:p>
    <w:p>
      <w:pPr>
        <w:spacing w:line="400" w:lineRule="exact"/>
        <w:ind w:firstLine="480" w:firstLineChars="200"/>
        <w:rPr>
          <w:rFonts w:ascii="宋体" w:hAnsi="宋体"/>
          <w:sz w:val="24"/>
        </w:rPr>
      </w:pPr>
      <w:r>
        <w:rPr>
          <w:rFonts w:hint="eastAsia" w:ascii="宋体" w:hAnsi="宋体"/>
          <w:sz w:val="24"/>
        </w:rPr>
        <w:t>4.3.2投标人修改或撤回已递交投标文件的书面通知应按照本章第3.7.3项的要求签字或盖章。招标人收到书面通知后，向投标人出具签收凭证。</w:t>
      </w:r>
    </w:p>
    <w:p>
      <w:pPr>
        <w:spacing w:line="400" w:lineRule="exact"/>
        <w:ind w:firstLine="480" w:firstLineChars="200"/>
        <w:rPr>
          <w:rFonts w:ascii="宋体" w:hAnsi="宋体"/>
          <w:sz w:val="24"/>
        </w:rPr>
      </w:pPr>
      <w:r>
        <w:rPr>
          <w:rFonts w:hint="eastAsia" w:ascii="宋体" w:hAnsi="宋体"/>
          <w:sz w:val="24"/>
        </w:rPr>
        <w:t>4.3.3投标人撤回投标文件的，招标人自收到投标人书面撤回通知之日起5日内退还已收取的投标保证金。</w:t>
      </w:r>
    </w:p>
    <w:p>
      <w:pPr>
        <w:spacing w:line="400" w:lineRule="exact"/>
        <w:ind w:firstLine="480" w:firstLineChars="200"/>
        <w:rPr>
          <w:rFonts w:ascii="宋体" w:hAnsi="宋体"/>
          <w:sz w:val="24"/>
        </w:rPr>
      </w:pPr>
      <w:r>
        <w:rPr>
          <w:rFonts w:hint="eastAsia" w:ascii="宋体" w:hAnsi="宋体"/>
          <w:sz w:val="24"/>
        </w:rPr>
        <w:t>4.3.4修改的内容为投标文件的组成部分。修改的投标文件应按照本章第3条、第4条的规定进行编制、密封、标记和递交，并标明“修改”字样。</w:t>
      </w:r>
    </w:p>
    <w:p>
      <w:pPr>
        <w:pStyle w:val="6"/>
        <w:spacing w:before="240" w:after="120" w:line="400" w:lineRule="exact"/>
      </w:pPr>
      <w:bookmarkStart w:id="54" w:name="_Toc129166488"/>
      <w:r>
        <w:rPr>
          <w:rFonts w:hint="eastAsia"/>
        </w:rPr>
        <w:t>5.开标</w:t>
      </w:r>
      <w:bookmarkEnd w:id="54"/>
    </w:p>
    <w:p>
      <w:pPr>
        <w:spacing w:line="400" w:lineRule="exact"/>
        <w:ind w:firstLine="481" w:firstLineChars="200"/>
        <w:rPr>
          <w:rFonts w:ascii="楷体" w:hAnsi="楷体" w:eastAsia="楷体"/>
          <w:b/>
          <w:bCs/>
          <w:sz w:val="24"/>
        </w:rPr>
      </w:pPr>
      <w:r>
        <w:rPr>
          <w:rFonts w:hint="eastAsia" w:ascii="楷体" w:hAnsi="楷体" w:eastAsia="楷体"/>
          <w:b/>
          <w:bCs/>
          <w:sz w:val="24"/>
        </w:rPr>
        <w:t>若采用双信封形式，第5.1款采用以下条款：</w:t>
      </w:r>
    </w:p>
    <w:p>
      <w:pPr>
        <w:pStyle w:val="7"/>
        <w:spacing w:before="240" w:after="120" w:line="400" w:lineRule="exact"/>
      </w:pPr>
      <w:r>
        <w:rPr>
          <w:rFonts w:hint="eastAsia"/>
        </w:rPr>
        <w:t>5.1</w:t>
      </w:r>
      <w:r>
        <w:t xml:space="preserve"> </w:t>
      </w:r>
      <w:r>
        <w:rPr>
          <w:rFonts w:hint="eastAsia"/>
        </w:rPr>
        <w:t>开标时间和地点</w:t>
      </w:r>
    </w:p>
    <w:p>
      <w:pPr>
        <w:spacing w:line="400" w:lineRule="exact"/>
        <w:ind w:firstLine="480" w:firstLineChars="200"/>
        <w:rPr>
          <w:rFonts w:ascii="宋体" w:hAnsi="宋体"/>
          <w:sz w:val="24"/>
        </w:rPr>
      </w:pPr>
      <w:r>
        <w:rPr>
          <w:rFonts w:hint="eastAsia" w:ascii="宋体" w:hAnsi="宋体"/>
          <w:sz w:val="24"/>
        </w:rPr>
        <w:t>招标人在本章第4.2.1项规定的投标截止时间（开标时间）和投标人须知前附表规定的地点对收到的投标文件第一个信封（商务及技术文件）公开开标，并邀请所有投标人的法定代表人或其委托代理人准时参加。</w:t>
      </w:r>
    </w:p>
    <w:p>
      <w:pPr>
        <w:spacing w:line="400" w:lineRule="exact"/>
        <w:ind w:firstLine="480" w:firstLineChars="200"/>
        <w:rPr>
          <w:rFonts w:ascii="宋体" w:hAnsi="宋体"/>
          <w:sz w:val="24"/>
        </w:rPr>
      </w:pPr>
      <w:r>
        <w:rPr>
          <w:rFonts w:hint="eastAsia" w:ascii="宋体" w:hAnsi="宋体"/>
          <w:sz w:val="24"/>
        </w:rPr>
        <w:t>招标人在投标人须知前附表规定的时间和地点对投标文件第二个信封（报价文件）公开开标，并邀请所有投标人的法定代表人或其委托代理人准时参加。</w:t>
      </w:r>
    </w:p>
    <w:p>
      <w:pPr>
        <w:spacing w:line="400" w:lineRule="exact"/>
        <w:ind w:firstLine="480" w:firstLineChars="200"/>
        <w:rPr>
          <w:rFonts w:ascii="宋体" w:hAnsi="宋体"/>
          <w:sz w:val="24"/>
        </w:rPr>
      </w:pPr>
      <w:r>
        <w:rPr>
          <w:rFonts w:hint="eastAsia" w:ascii="宋体" w:hAnsi="宋体"/>
          <w:sz w:val="24"/>
        </w:rPr>
        <w:t>投标人若未派法定代表人或委托代理人出席开标活动，视为该投标人默认开标结果。</w:t>
      </w:r>
    </w:p>
    <w:p>
      <w:pPr>
        <w:spacing w:line="400" w:lineRule="exact"/>
        <w:ind w:firstLine="481" w:firstLineChars="200"/>
        <w:rPr>
          <w:rFonts w:ascii="楷体" w:hAnsi="楷体" w:eastAsia="楷体"/>
          <w:b/>
          <w:bCs/>
          <w:sz w:val="24"/>
        </w:rPr>
      </w:pPr>
      <w:r>
        <w:rPr>
          <w:rFonts w:hint="eastAsia" w:ascii="楷体" w:hAnsi="楷体" w:eastAsia="楷体"/>
          <w:b/>
          <w:bCs/>
          <w:sz w:val="24"/>
        </w:rPr>
        <w:t>若采用单信封形式，第5.1款采用以下条款：</w:t>
      </w:r>
    </w:p>
    <w:p>
      <w:pPr>
        <w:pStyle w:val="7"/>
        <w:spacing w:before="240" w:after="120" w:line="400" w:lineRule="exact"/>
      </w:pPr>
      <w:r>
        <w:rPr>
          <w:rFonts w:hint="eastAsia"/>
        </w:rPr>
        <w:t>5.1 开标时间和地点</w:t>
      </w:r>
    </w:p>
    <w:p>
      <w:pPr>
        <w:spacing w:line="400" w:lineRule="exact"/>
        <w:ind w:firstLine="480" w:firstLineChars="200"/>
        <w:rPr>
          <w:rFonts w:ascii="宋体" w:hAnsi="宋体"/>
          <w:sz w:val="24"/>
        </w:rPr>
      </w:pPr>
      <w:r>
        <w:rPr>
          <w:rFonts w:hint="eastAsia" w:ascii="宋体" w:hAnsi="宋体"/>
          <w:sz w:val="24"/>
        </w:rPr>
        <w:t>招标人在本章第4.2.1项规定的投标截止时间（开标时间）和投标人须知前附表规定的地点公开开标，并邀请所有投标人的法定代表人或其委托代理人准时参加。</w:t>
      </w:r>
    </w:p>
    <w:p>
      <w:pPr>
        <w:spacing w:line="400" w:lineRule="exact"/>
        <w:ind w:firstLine="480" w:firstLineChars="200"/>
        <w:rPr>
          <w:rFonts w:ascii="宋体" w:hAnsi="宋体"/>
          <w:sz w:val="24"/>
        </w:rPr>
      </w:pPr>
      <w:r>
        <w:rPr>
          <w:rFonts w:hint="eastAsia" w:ascii="宋体" w:hAnsi="宋体"/>
          <w:sz w:val="24"/>
        </w:rPr>
        <w:t>投标人若未派法定代表人或委托代理人出席开标活动，视为该投标人默认开标结果。</w:t>
      </w:r>
    </w:p>
    <w:p>
      <w:pPr>
        <w:spacing w:line="400" w:lineRule="exact"/>
        <w:ind w:firstLine="480" w:firstLineChars="200"/>
        <w:rPr>
          <w:rFonts w:ascii="宋体" w:hAnsi="宋体"/>
          <w:sz w:val="24"/>
        </w:rPr>
      </w:pPr>
      <w:r>
        <w:rPr>
          <w:rFonts w:hint="eastAsia" w:ascii="宋体" w:hAnsi="宋体"/>
          <w:sz w:val="24"/>
        </w:rPr>
        <w:t>若采用双信封形式，第5.2款采用以下条款：</w:t>
      </w:r>
    </w:p>
    <w:p>
      <w:pPr>
        <w:pStyle w:val="7"/>
        <w:spacing w:before="240" w:after="120" w:line="400" w:lineRule="exact"/>
      </w:pPr>
      <w:r>
        <w:rPr>
          <w:rFonts w:hint="eastAsia"/>
        </w:rPr>
        <w:t>5.2</w:t>
      </w:r>
      <w:r>
        <w:rPr>
          <w:rFonts w:hint="eastAsia"/>
        </w:rPr>
        <w:tab/>
      </w:r>
      <w:r>
        <w:t xml:space="preserve"> </w:t>
      </w:r>
      <w:r>
        <w:rPr>
          <w:rFonts w:hint="eastAsia"/>
        </w:rPr>
        <w:t>开标程序</w:t>
      </w:r>
    </w:p>
    <w:p>
      <w:pPr>
        <w:spacing w:line="400" w:lineRule="exact"/>
        <w:ind w:firstLine="480" w:firstLineChars="200"/>
        <w:rPr>
          <w:rFonts w:ascii="宋体" w:hAnsi="宋体"/>
          <w:sz w:val="24"/>
        </w:rPr>
      </w:pPr>
      <w:r>
        <w:rPr>
          <w:rFonts w:hint="eastAsia" w:ascii="宋体" w:hAnsi="宋体"/>
          <w:sz w:val="24"/>
        </w:rPr>
        <w:t>5.2.1 主持人按下列程序对投标文件第一个信封（商务及技术文件）进行开标：</w:t>
      </w:r>
    </w:p>
    <w:p>
      <w:pPr>
        <w:spacing w:line="400" w:lineRule="exact"/>
        <w:ind w:firstLine="480" w:firstLineChars="200"/>
        <w:rPr>
          <w:rFonts w:ascii="宋体" w:hAnsi="宋体"/>
          <w:sz w:val="24"/>
        </w:rPr>
      </w:pPr>
      <w:r>
        <w:rPr>
          <w:rFonts w:hint="eastAsia" w:ascii="宋体" w:hAnsi="宋体"/>
          <w:sz w:val="24"/>
        </w:rPr>
        <w:t>（1）宣布开标纪律；</w:t>
      </w:r>
    </w:p>
    <w:p>
      <w:pPr>
        <w:spacing w:line="400" w:lineRule="exact"/>
        <w:ind w:firstLine="480" w:firstLineChars="200"/>
        <w:rPr>
          <w:rFonts w:ascii="宋体" w:hAnsi="宋体"/>
          <w:sz w:val="24"/>
        </w:rPr>
      </w:pPr>
      <w:r>
        <w:rPr>
          <w:rFonts w:hint="eastAsia" w:ascii="宋体" w:hAnsi="宋体"/>
          <w:sz w:val="24"/>
        </w:rPr>
        <w:t>（2）公布在投标截止时间前递交投标文件的投标人数量；</w:t>
      </w:r>
    </w:p>
    <w:p>
      <w:pPr>
        <w:spacing w:line="400" w:lineRule="exact"/>
        <w:ind w:firstLine="480" w:firstLineChars="200"/>
        <w:rPr>
          <w:rFonts w:ascii="宋体" w:hAnsi="宋体"/>
          <w:sz w:val="24"/>
        </w:rPr>
      </w:pPr>
      <w:r>
        <w:rPr>
          <w:rFonts w:hint="eastAsia" w:ascii="宋体" w:hAnsi="宋体"/>
          <w:sz w:val="24"/>
        </w:rPr>
        <w:t>（3）宣布开标人、唱标人、记录人等有关人员姓名；</w:t>
      </w:r>
    </w:p>
    <w:p>
      <w:pPr>
        <w:spacing w:line="400" w:lineRule="exact"/>
        <w:ind w:firstLine="480" w:firstLineChars="200"/>
        <w:rPr>
          <w:rFonts w:ascii="宋体" w:hAnsi="宋体"/>
          <w:sz w:val="24"/>
        </w:rPr>
      </w:pPr>
      <w:r>
        <w:rPr>
          <w:rFonts w:hint="eastAsia" w:ascii="宋体" w:hAnsi="宋体"/>
          <w:sz w:val="24"/>
        </w:rPr>
        <w:t>（4）按照投标人须知前附表规定由投标人推选的代表检查投标文件的密封情况；</w:t>
      </w:r>
    </w:p>
    <w:p>
      <w:pPr>
        <w:spacing w:line="400" w:lineRule="exact"/>
        <w:ind w:firstLine="480" w:firstLineChars="200"/>
        <w:rPr>
          <w:rFonts w:ascii="宋体" w:hAnsi="宋体"/>
          <w:sz w:val="24"/>
        </w:rPr>
      </w:pPr>
      <w:r>
        <w:rPr>
          <w:rFonts w:hint="eastAsia" w:ascii="宋体" w:hAnsi="宋体"/>
          <w:sz w:val="24"/>
        </w:rPr>
        <w:t>（5）按照投标人须知前附表规定的开标顺序当众开标，公布标段名称、投标人名称、投标保证金的递交情况、工期及其他内容，并记录在案；</w:t>
      </w:r>
    </w:p>
    <w:p>
      <w:pPr>
        <w:spacing w:line="400" w:lineRule="exact"/>
        <w:ind w:firstLine="480" w:firstLineChars="200"/>
        <w:rPr>
          <w:rFonts w:ascii="宋体" w:hAnsi="宋体"/>
          <w:sz w:val="24"/>
        </w:rPr>
      </w:pPr>
      <w:r>
        <w:rPr>
          <w:rFonts w:hint="eastAsia" w:ascii="宋体" w:hAnsi="宋体"/>
          <w:sz w:val="24"/>
        </w:rPr>
        <w:t>（6）投标人代表、招标人代表、记录人等有关人员在开标记录上签字确认；</w:t>
      </w:r>
    </w:p>
    <w:p>
      <w:pPr>
        <w:spacing w:line="400" w:lineRule="exact"/>
        <w:ind w:firstLine="480" w:firstLineChars="200"/>
        <w:rPr>
          <w:rFonts w:ascii="宋体" w:hAnsi="宋体"/>
          <w:sz w:val="24"/>
        </w:rPr>
      </w:pPr>
      <w:r>
        <w:rPr>
          <w:rFonts w:hint="eastAsia" w:ascii="宋体" w:hAnsi="宋体"/>
          <w:sz w:val="24"/>
        </w:rPr>
        <w:t>（7）开标结束。</w:t>
      </w:r>
    </w:p>
    <w:p>
      <w:pPr>
        <w:spacing w:line="400" w:lineRule="exact"/>
        <w:ind w:firstLine="480" w:firstLineChars="200"/>
        <w:rPr>
          <w:rFonts w:ascii="宋体" w:hAnsi="宋体"/>
          <w:sz w:val="24"/>
        </w:rPr>
      </w:pPr>
      <w:r>
        <w:rPr>
          <w:rFonts w:hint="eastAsia" w:ascii="宋体" w:hAnsi="宋体"/>
          <w:sz w:val="24"/>
        </w:rPr>
        <w:t>5.2.2在投标文件第一个信封（商务及技术文件）开标现场，投标文件第二个信封（报价文件）不予开封，由招标人密封保存。</w:t>
      </w:r>
    </w:p>
    <w:p>
      <w:pPr>
        <w:spacing w:line="400" w:lineRule="exact"/>
        <w:ind w:firstLine="480" w:firstLineChars="200"/>
        <w:rPr>
          <w:rFonts w:ascii="宋体" w:hAnsi="宋体"/>
          <w:sz w:val="24"/>
        </w:rPr>
      </w:pPr>
      <w:r>
        <w:rPr>
          <w:rFonts w:hint="eastAsia" w:ascii="宋体" w:hAnsi="宋体"/>
          <w:sz w:val="24"/>
        </w:rPr>
        <w:t>5.2.3招标人将按照本章第5.1款规定的时间和地点对投标文件第二个信封（报价文件）进行开标。主持人按下列程序进行开标：</w:t>
      </w:r>
    </w:p>
    <w:p>
      <w:pPr>
        <w:spacing w:line="400" w:lineRule="exact"/>
        <w:ind w:firstLine="480" w:firstLineChars="200"/>
        <w:rPr>
          <w:rFonts w:ascii="宋体" w:hAnsi="宋体"/>
          <w:sz w:val="24"/>
        </w:rPr>
      </w:pPr>
      <w:r>
        <w:rPr>
          <w:rFonts w:hint="eastAsia" w:ascii="宋体" w:hAnsi="宋体"/>
          <w:sz w:val="24"/>
        </w:rPr>
        <w:t>（1）宣布开标纪律；</w:t>
      </w:r>
    </w:p>
    <w:p>
      <w:pPr>
        <w:spacing w:line="400" w:lineRule="exact"/>
        <w:ind w:firstLine="480" w:firstLineChars="200"/>
        <w:rPr>
          <w:rFonts w:ascii="宋体" w:hAnsi="宋体"/>
          <w:sz w:val="24"/>
        </w:rPr>
      </w:pPr>
      <w:r>
        <w:rPr>
          <w:rFonts w:hint="eastAsia" w:ascii="宋体" w:hAnsi="宋体"/>
          <w:sz w:val="24"/>
        </w:rPr>
        <w:t>（2）当众拆开投标文件第一个信封（商务及技术文件）评审结果的密封袋，宣布通过投标文件第一个信封（商务及技术文件）评审的投标人名单；</w:t>
      </w:r>
    </w:p>
    <w:p>
      <w:pPr>
        <w:spacing w:line="400" w:lineRule="exact"/>
        <w:ind w:firstLine="480" w:firstLineChars="200"/>
        <w:rPr>
          <w:rFonts w:ascii="宋体" w:hAnsi="宋体"/>
          <w:sz w:val="24"/>
        </w:rPr>
      </w:pPr>
      <w:r>
        <w:rPr>
          <w:rFonts w:hint="eastAsia" w:ascii="宋体" w:hAnsi="宋体"/>
          <w:sz w:val="24"/>
        </w:rPr>
        <w:t>（3）宣布开标人、唱标人、记录人等有关人员姓名；</w:t>
      </w:r>
    </w:p>
    <w:p>
      <w:pPr>
        <w:spacing w:line="400" w:lineRule="exact"/>
        <w:ind w:firstLine="480" w:firstLineChars="200"/>
        <w:rPr>
          <w:rFonts w:ascii="宋体" w:hAnsi="宋体"/>
          <w:sz w:val="24"/>
        </w:rPr>
      </w:pPr>
      <w:r>
        <w:rPr>
          <w:rFonts w:hint="eastAsia" w:ascii="宋体" w:hAnsi="宋体"/>
          <w:sz w:val="24"/>
        </w:rPr>
        <w:t>（4）按照投标人须知前附表规定由投标人推选的代表检查投标文件的密封情况；</w:t>
      </w:r>
    </w:p>
    <w:p>
      <w:pPr>
        <w:spacing w:line="400" w:lineRule="exact"/>
        <w:ind w:firstLine="480" w:firstLineChars="200"/>
        <w:rPr>
          <w:rFonts w:ascii="宋体" w:hAnsi="宋体"/>
          <w:sz w:val="24"/>
        </w:rPr>
      </w:pPr>
      <w:r>
        <w:rPr>
          <w:rFonts w:hint="eastAsia" w:ascii="宋体" w:hAnsi="宋体"/>
          <w:sz w:val="24"/>
        </w:rPr>
        <w:t>（5）按照投标人须知前附表规定的开标顺序当众开标，开标人只拆封通过投标文件第一个信封（商务及技术文件）评审的投标文件第二个信封（报价文件），公布标段名称、投标人名称、投标报价</w:t>
      </w:r>
      <w:r>
        <w:rPr>
          <w:rStyle w:val="22"/>
          <w:rFonts w:ascii="宋体" w:hAnsi="宋体"/>
          <w:sz w:val="24"/>
        </w:rPr>
        <w:footnoteReference w:id="6"/>
      </w:r>
      <w:r>
        <w:rPr>
          <w:rFonts w:hint="eastAsia" w:ascii="宋体" w:hAnsi="宋体"/>
          <w:sz w:val="24"/>
        </w:rPr>
        <w:t>及其他内容，并记录在案；</w:t>
      </w:r>
    </w:p>
    <w:p>
      <w:pPr>
        <w:spacing w:line="400" w:lineRule="exact"/>
        <w:ind w:firstLine="480" w:firstLineChars="200"/>
        <w:rPr>
          <w:rFonts w:ascii="宋体" w:hAnsi="宋体"/>
          <w:sz w:val="24"/>
        </w:rPr>
      </w:pPr>
      <w:r>
        <w:rPr>
          <w:rFonts w:hint="eastAsia" w:ascii="宋体" w:hAnsi="宋体"/>
          <w:sz w:val="24"/>
        </w:rPr>
        <w:t>（6）计算并宣布评标基准价；</w:t>
      </w:r>
    </w:p>
    <w:p>
      <w:pPr>
        <w:spacing w:line="400" w:lineRule="exact"/>
        <w:ind w:firstLine="480" w:firstLineChars="200"/>
        <w:rPr>
          <w:rFonts w:ascii="宋体" w:hAnsi="宋体"/>
          <w:sz w:val="24"/>
        </w:rPr>
      </w:pPr>
      <w:r>
        <w:rPr>
          <w:rFonts w:hint="eastAsia" w:ascii="宋体" w:hAnsi="宋体"/>
          <w:sz w:val="24"/>
        </w:rPr>
        <w:t>（7）将未通过投标文件第一个信封（商务及技术文件）评审的投标文件第二个信封（报价文件）退还给投标人；</w:t>
      </w:r>
    </w:p>
    <w:p>
      <w:pPr>
        <w:spacing w:line="400" w:lineRule="exact"/>
        <w:ind w:firstLine="480" w:firstLineChars="200"/>
        <w:rPr>
          <w:rFonts w:ascii="宋体" w:hAnsi="宋体"/>
          <w:sz w:val="24"/>
        </w:rPr>
      </w:pPr>
      <w:r>
        <w:rPr>
          <w:rFonts w:hint="eastAsia" w:ascii="宋体" w:hAnsi="宋体"/>
          <w:sz w:val="24"/>
        </w:rPr>
        <w:t>（8）投标人代表、招标人代表、记录人等有关人员在开标记录上签字确认；</w:t>
      </w:r>
    </w:p>
    <w:p>
      <w:pPr>
        <w:spacing w:line="400" w:lineRule="exact"/>
        <w:ind w:firstLine="480" w:firstLineChars="200"/>
        <w:rPr>
          <w:rFonts w:ascii="宋体" w:hAnsi="宋体"/>
          <w:sz w:val="24"/>
        </w:rPr>
      </w:pPr>
      <w:r>
        <w:rPr>
          <w:rFonts w:hint="eastAsia" w:ascii="宋体" w:hAnsi="宋体"/>
          <w:sz w:val="24"/>
        </w:rPr>
        <w:t>（9）开标结束。</w:t>
      </w:r>
    </w:p>
    <w:p>
      <w:pPr>
        <w:spacing w:line="400" w:lineRule="exact"/>
        <w:ind w:firstLine="480" w:firstLineChars="200"/>
        <w:rPr>
          <w:rFonts w:ascii="宋体" w:hAnsi="宋体"/>
          <w:sz w:val="24"/>
        </w:rPr>
      </w:pPr>
      <w:r>
        <w:rPr>
          <w:rFonts w:hint="eastAsia" w:ascii="宋体" w:hAnsi="宋体"/>
          <w:sz w:val="24"/>
        </w:rPr>
        <w:t>5.2.4若采用合理低价法或综合评分法，在投标文件第二个信封（报价文件）开标现场，招标人将按第三章“评标办法”规定的原则计算并宣布评标基准价。若招标人发现投标文件出现以下任一情况，其投标报价将不再参加评标基准价的计算：</w:t>
      </w:r>
    </w:p>
    <w:p>
      <w:pPr>
        <w:spacing w:line="400" w:lineRule="exact"/>
        <w:ind w:firstLine="480" w:firstLineChars="200"/>
        <w:rPr>
          <w:rFonts w:ascii="宋体" w:hAnsi="宋体"/>
          <w:sz w:val="24"/>
        </w:rPr>
      </w:pPr>
      <w:r>
        <w:rPr>
          <w:rFonts w:hint="eastAsia" w:ascii="宋体" w:hAnsi="宋体"/>
          <w:sz w:val="24"/>
        </w:rPr>
        <w:t>（1）未在投标函上填写投标总价；</w:t>
      </w:r>
    </w:p>
    <w:p>
      <w:pPr>
        <w:spacing w:line="400" w:lineRule="exact"/>
        <w:ind w:firstLine="480" w:firstLineChars="200"/>
        <w:rPr>
          <w:rFonts w:ascii="宋体" w:hAnsi="宋体"/>
          <w:sz w:val="24"/>
        </w:rPr>
      </w:pPr>
      <w:r>
        <w:rPr>
          <w:rFonts w:hint="eastAsia" w:ascii="宋体" w:hAnsi="宋体"/>
          <w:sz w:val="24"/>
        </w:rPr>
        <w:t>（2）投标报价或调价函中的报价超出招标人公布的最高投标限价（如有）；</w:t>
      </w:r>
    </w:p>
    <w:p>
      <w:pPr>
        <w:spacing w:line="400" w:lineRule="exact"/>
        <w:ind w:firstLine="480" w:firstLineChars="200"/>
        <w:rPr>
          <w:rFonts w:ascii="宋体" w:hAnsi="宋体"/>
          <w:sz w:val="24"/>
        </w:rPr>
      </w:pPr>
      <w:r>
        <w:rPr>
          <w:rFonts w:hint="eastAsia" w:ascii="宋体" w:hAnsi="宋体"/>
          <w:sz w:val="24"/>
        </w:rPr>
        <w:t>（3）投标报价或调价函中报价的大写金额无法确定具体数值；</w:t>
      </w:r>
    </w:p>
    <w:p>
      <w:pPr>
        <w:spacing w:line="400" w:lineRule="exact"/>
        <w:ind w:firstLine="480" w:firstLineChars="200"/>
        <w:rPr>
          <w:rFonts w:ascii="宋体" w:hAnsi="宋体"/>
          <w:sz w:val="24"/>
        </w:rPr>
      </w:pPr>
      <w:r>
        <w:rPr>
          <w:rFonts w:hint="eastAsia" w:ascii="宋体" w:hAnsi="宋体"/>
          <w:sz w:val="24"/>
        </w:rPr>
        <w:t>（4）投标函上填写的标段号与投标文件封套上标记的标段号不一致。</w:t>
      </w:r>
    </w:p>
    <w:p>
      <w:pPr>
        <w:spacing w:line="400" w:lineRule="exact"/>
        <w:ind w:firstLine="480" w:firstLineChars="200"/>
        <w:rPr>
          <w:rFonts w:ascii="宋体" w:hAnsi="宋体"/>
          <w:sz w:val="24"/>
        </w:rPr>
      </w:pPr>
      <w:r>
        <w:rPr>
          <w:rFonts w:hint="eastAsia" w:ascii="宋体" w:hAnsi="宋体"/>
          <w:sz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spacing w:line="400" w:lineRule="exact"/>
        <w:ind w:firstLine="480" w:firstLineChars="200"/>
        <w:rPr>
          <w:rFonts w:ascii="宋体" w:hAnsi="宋体"/>
          <w:sz w:val="24"/>
        </w:rPr>
      </w:pPr>
      <w:r>
        <w:rPr>
          <w:rFonts w:hint="eastAsia" w:ascii="宋体" w:hAnsi="宋体"/>
          <w:sz w:val="24"/>
        </w:rPr>
        <w:t>5</w:t>
      </w:r>
      <w:r>
        <w:rPr>
          <w:rFonts w:ascii="宋体" w:hAnsi="宋体"/>
          <w:sz w:val="24"/>
        </w:rPr>
        <w:t>.2.5</w:t>
      </w:r>
      <w:r>
        <w:rPr>
          <w:rFonts w:hint="eastAsia" w:ascii="宋体" w:hAnsi="宋体"/>
          <w:sz w:val="24"/>
        </w:rPr>
        <w:t>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p>
      <w:pPr>
        <w:spacing w:line="400" w:lineRule="exact"/>
        <w:ind w:firstLine="481" w:firstLineChars="200"/>
        <w:rPr>
          <w:rFonts w:ascii="楷体" w:hAnsi="楷体" w:eastAsia="楷体"/>
          <w:b/>
          <w:bCs/>
          <w:sz w:val="24"/>
        </w:rPr>
      </w:pPr>
      <w:r>
        <w:rPr>
          <w:rFonts w:hint="eastAsia" w:ascii="楷体" w:hAnsi="楷体" w:eastAsia="楷体"/>
          <w:b/>
          <w:bCs/>
          <w:sz w:val="24"/>
        </w:rPr>
        <w:t>若采用单信封形式，第5.2款采用以下条款：</w:t>
      </w:r>
    </w:p>
    <w:p>
      <w:pPr>
        <w:pStyle w:val="7"/>
        <w:spacing w:before="240" w:after="120" w:line="400" w:lineRule="exact"/>
      </w:pPr>
      <w:r>
        <w:rPr>
          <w:rFonts w:hint="eastAsia"/>
        </w:rPr>
        <w:t>5.2</w:t>
      </w:r>
      <w:r>
        <w:t xml:space="preserve"> </w:t>
      </w:r>
      <w:r>
        <w:rPr>
          <w:rFonts w:hint="eastAsia"/>
        </w:rPr>
        <w:t>开标程序</w:t>
      </w:r>
    </w:p>
    <w:p>
      <w:pPr>
        <w:spacing w:line="400" w:lineRule="exact"/>
        <w:ind w:firstLine="480" w:firstLineChars="200"/>
        <w:rPr>
          <w:rFonts w:ascii="宋体" w:hAnsi="宋体"/>
          <w:sz w:val="24"/>
        </w:rPr>
      </w:pPr>
      <w:r>
        <w:rPr>
          <w:rFonts w:hint="eastAsia" w:ascii="宋体" w:hAnsi="宋体"/>
          <w:sz w:val="24"/>
        </w:rPr>
        <w:t>5.2.1主持人按下列程序进行开标：</w:t>
      </w:r>
    </w:p>
    <w:p>
      <w:pPr>
        <w:spacing w:line="400" w:lineRule="exact"/>
        <w:ind w:firstLine="480" w:firstLineChars="200"/>
        <w:rPr>
          <w:rFonts w:ascii="宋体" w:hAnsi="宋体"/>
          <w:sz w:val="24"/>
        </w:rPr>
      </w:pPr>
      <w:r>
        <w:rPr>
          <w:rFonts w:hint="eastAsia" w:ascii="宋体" w:hAnsi="宋体"/>
          <w:sz w:val="24"/>
        </w:rPr>
        <w:t>（1）宣布开标纪律；</w:t>
      </w:r>
    </w:p>
    <w:p>
      <w:pPr>
        <w:spacing w:line="400" w:lineRule="exact"/>
        <w:ind w:firstLine="480" w:firstLineChars="200"/>
        <w:rPr>
          <w:rFonts w:ascii="宋体" w:hAnsi="宋体"/>
          <w:sz w:val="24"/>
        </w:rPr>
      </w:pPr>
      <w:r>
        <w:rPr>
          <w:rFonts w:hint="eastAsia" w:ascii="宋体" w:hAnsi="宋体"/>
          <w:sz w:val="24"/>
        </w:rPr>
        <w:t>（2）公布在投标截止时间前递交投标文件的投标人数量；</w:t>
      </w:r>
    </w:p>
    <w:p>
      <w:pPr>
        <w:spacing w:line="400" w:lineRule="exact"/>
        <w:ind w:firstLine="480" w:firstLineChars="200"/>
        <w:rPr>
          <w:rFonts w:ascii="宋体" w:hAnsi="宋体"/>
          <w:sz w:val="24"/>
        </w:rPr>
      </w:pPr>
      <w:r>
        <w:rPr>
          <w:rFonts w:hint="eastAsia" w:ascii="宋体" w:hAnsi="宋体"/>
          <w:sz w:val="24"/>
        </w:rPr>
        <w:t>（3）宣布开标人、唱标人、记录人等有关人员姓名；</w:t>
      </w:r>
    </w:p>
    <w:p>
      <w:pPr>
        <w:spacing w:line="400" w:lineRule="exact"/>
        <w:ind w:firstLine="480" w:firstLineChars="200"/>
        <w:rPr>
          <w:rFonts w:ascii="宋体" w:hAnsi="宋体"/>
          <w:sz w:val="24"/>
        </w:rPr>
      </w:pPr>
      <w:r>
        <w:rPr>
          <w:rFonts w:hint="eastAsia" w:ascii="宋体" w:hAnsi="宋体"/>
          <w:sz w:val="24"/>
        </w:rPr>
        <w:t>（4）按照投标人须知前附表规定由投标人推选的代表检查投标文件的密封情况；</w:t>
      </w:r>
    </w:p>
    <w:p>
      <w:pPr>
        <w:spacing w:line="400" w:lineRule="exact"/>
        <w:ind w:firstLine="480" w:firstLineChars="200"/>
        <w:rPr>
          <w:rFonts w:ascii="宋体" w:hAnsi="宋体"/>
          <w:sz w:val="24"/>
        </w:rPr>
      </w:pPr>
      <w:r>
        <w:rPr>
          <w:rFonts w:hint="eastAsia" w:ascii="宋体" w:hAnsi="宋体"/>
          <w:sz w:val="24"/>
        </w:rPr>
        <w:t>（5）按照投标人须知前附表规定的开标顺序当众开标，公布标段名称、投标人名称、投标保证金的递交情况、投标报价</w:t>
      </w:r>
      <w:r>
        <w:rPr>
          <w:rStyle w:val="22"/>
          <w:rFonts w:ascii="宋体" w:hAnsi="宋体"/>
          <w:sz w:val="24"/>
        </w:rPr>
        <w:footnoteReference w:id="7"/>
      </w:r>
      <w:r>
        <w:rPr>
          <w:rFonts w:hint="eastAsia" w:ascii="宋体" w:hAnsi="宋体"/>
          <w:sz w:val="24"/>
        </w:rPr>
        <w:t>、工期及其他内容，并记录在案；</w:t>
      </w:r>
    </w:p>
    <w:p>
      <w:pPr>
        <w:spacing w:line="400" w:lineRule="exact"/>
        <w:ind w:firstLine="480" w:firstLineChars="200"/>
        <w:rPr>
          <w:rFonts w:ascii="宋体" w:hAnsi="宋体"/>
          <w:sz w:val="24"/>
        </w:rPr>
      </w:pPr>
      <w:r>
        <w:rPr>
          <w:rFonts w:hint="eastAsia" w:ascii="宋体" w:hAnsi="宋体"/>
          <w:sz w:val="24"/>
        </w:rPr>
        <w:t>（6）计算并宣布评标基准价；</w:t>
      </w:r>
    </w:p>
    <w:p>
      <w:pPr>
        <w:spacing w:line="400" w:lineRule="exact"/>
        <w:ind w:firstLine="480" w:firstLineChars="200"/>
        <w:rPr>
          <w:rFonts w:ascii="宋体" w:hAnsi="宋体"/>
          <w:sz w:val="24"/>
        </w:rPr>
      </w:pPr>
      <w:r>
        <w:rPr>
          <w:rFonts w:hint="eastAsia" w:ascii="宋体" w:hAnsi="宋体"/>
          <w:sz w:val="24"/>
        </w:rPr>
        <w:t>（7）投标人代表、招标人代表、记录人等有关人员在开标记录上签字确认；</w:t>
      </w:r>
    </w:p>
    <w:p>
      <w:pPr>
        <w:spacing w:line="400" w:lineRule="exact"/>
        <w:ind w:firstLine="480" w:firstLineChars="200"/>
        <w:rPr>
          <w:rFonts w:ascii="宋体" w:hAnsi="宋体"/>
          <w:sz w:val="24"/>
        </w:rPr>
      </w:pPr>
      <w:r>
        <w:rPr>
          <w:rFonts w:hint="eastAsia" w:ascii="宋体" w:hAnsi="宋体"/>
          <w:sz w:val="24"/>
        </w:rPr>
        <w:t>（8）开标结束。</w:t>
      </w:r>
    </w:p>
    <w:p>
      <w:pPr>
        <w:spacing w:line="400" w:lineRule="exact"/>
        <w:ind w:firstLine="480" w:firstLineChars="200"/>
        <w:rPr>
          <w:rFonts w:ascii="宋体" w:hAnsi="宋体"/>
          <w:sz w:val="24"/>
        </w:rPr>
      </w:pPr>
      <w:r>
        <w:rPr>
          <w:rFonts w:hint="eastAsia" w:ascii="宋体" w:hAnsi="宋体"/>
          <w:sz w:val="24"/>
        </w:rPr>
        <w:t>5.2.2若采用合理低价法或综合评分法，在开标现场，招标人将按第三章“评标办法”规定的原则计算并宣布评标基准价。若招标人发现投标文件出现以下任一情况，其投标报价将不再参加评标基准价的计算：</w:t>
      </w:r>
    </w:p>
    <w:p>
      <w:pPr>
        <w:spacing w:line="400" w:lineRule="exact"/>
        <w:ind w:firstLine="480" w:firstLineChars="200"/>
        <w:rPr>
          <w:rFonts w:ascii="宋体" w:hAnsi="宋体"/>
          <w:sz w:val="24"/>
        </w:rPr>
      </w:pPr>
      <w:r>
        <w:rPr>
          <w:rFonts w:hint="eastAsia" w:ascii="宋体" w:hAnsi="宋体"/>
          <w:sz w:val="24"/>
        </w:rPr>
        <w:t>（1）未在投标函上填写投标总价；</w:t>
      </w:r>
    </w:p>
    <w:p>
      <w:pPr>
        <w:spacing w:line="400" w:lineRule="exact"/>
        <w:ind w:firstLine="480" w:firstLineChars="200"/>
        <w:rPr>
          <w:rFonts w:ascii="宋体" w:hAnsi="宋体"/>
          <w:sz w:val="24"/>
        </w:rPr>
      </w:pPr>
      <w:r>
        <w:rPr>
          <w:rFonts w:hint="eastAsia" w:ascii="宋体" w:hAnsi="宋体"/>
          <w:sz w:val="24"/>
        </w:rPr>
        <w:t>（2）投标报价或调价函中的报价超出招标人公布的最高投标限价（如有）；</w:t>
      </w:r>
    </w:p>
    <w:p>
      <w:pPr>
        <w:spacing w:line="400" w:lineRule="exact"/>
        <w:ind w:firstLine="480" w:firstLineChars="200"/>
        <w:rPr>
          <w:rFonts w:ascii="宋体" w:hAnsi="宋体"/>
          <w:sz w:val="24"/>
        </w:rPr>
      </w:pPr>
      <w:r>
        <w:rPr>
          <w:rFonts w:hint="eastAsia" w:ascii="宋体" w:hAnsi="宋体"/>
          <w:sz w:val="24"/>
        </w:rPr>
        <w:t>（3）投标报价或调价函中报价的大写金额无法确定具体数值；</w:t>
      </w:r>
    </w:p>
    <w:p>
      <w:pPr>
        <w:spacing w:line="400" w:lineRule="exact"/>
        <w:ind w:firstLine="480" w:firstLineChars="200"/>
        <w:rPr>
          <w:rFonts w:ascii="宋体" w:hAnsi="宋体"/>
          <w:sz w:val="24"/>
        </w:rPr>
      </w:pPr>
      <w:r>
        <w:rPr>
          <w:rFonts w:hint="eastAsia" w:ascii="宋体" w:hAnsi="宋体"/>
          <w:sz w:val="24"/>
        </w:rPr>
        <w:t>（4）投标函上填写的标段号与投标文件封套上标记的标段号不一致。</w:t>
      </w:r>
    </w:p>
    <w:p>
      <w:pPr>
        <w:spacing w:line="400" w:lineRule="exact"/>
        <w:ind w:firstLine="480" w:firstLineChars="200"/>
        <w:rPr>
          <w:rFonts w:ascii="宋体" w:hAnsi="宋体"/>
          <w:sz w:val="24"/>
        </w:rPr>
      </w:pPr>
      <w:r>
        <w:rPr>
          <w:rFonts w:hint="eastAsia" w:ascii="宋体" w:hAnsi="宋体"/>
          <w:sz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spacing w:line="400" w:lineRule="exact"/>
        <w:ind w:firstLine="480" w:firstLineChars="200"/>
        <w:rPr>
          <w:rFonts w:ascii="宋体" w:hAnsi="宋体"/>
          <w:sz w:val="24"/>
        </w:rPr>
      </w:pPr>
      <w:r>
        <w:rPr>
          <w:rFonts w:hint="eastAsia" w:ascii="宋体" w:hAnsi="宋体"/>
          <w:sz w:val="24"/>
        </w:rPr>
        <w:t>5.2.3若招标人宣读的内容与投标文件不符，投标人有权在开标现场提出疑问，经招标人当场核查确认之后，可重新宣读其投标文件。若投标人现场未提出疑问，则认为投标人已确认招标人宣读的内容。</w:t>
      </w:r>
    </w:p>
    <w:p>
      <w:pPr>
        <w:pStyle w:val="7"/>
        <w:spacing w:before="240" w:after="120" w:line="400" w:lineRule="exact"/>
      </w:pPr>
      <w:r>
        <w:rPr>
          <w:rFonts w:hint="eastAsia"/>
        </w:rPr>
        <w:t>5.3</w:t>
      </w:r>
      <w:r>
        <w:rPr>
          <w:rFonts w:hint="eastAsia"/>
        </w:rPr>
        <w:tab/>
      </w:r>
      <w:r>
        <w:t xml:space="preserve"> </w:t>
      </w:r>
      <w:r>
        <w:rPr>
          <w:rFonts w:hint="eastAsia"/>
        </w:rPr>
        <w:t>开标异议</w:t>
      </w:r>
    </w:p>
    <w:p>
      <w:pPr>
        <w:spacing w:line="400" w:lineRule="exact"/>
        <w:ind w:firstLine="480" w:firstLineChars="200"/>
        <w:rPr>
          <w:rFonts w:ascii="宋体" w:hAnsi="宋体"/>
          <w:sz w:val="24"/>
        </w:rPr>
      </w:pPr>
      <w:r>
        <w:rPr>
          <w:rFonts w:hint="eastAsia" w:ascii="宋体" w:hAnsi="宋体"/>
          <w:sz w:val="24"/>
        </w:rPr>
        <w:t>投标人对开标有异议的，应在开标现场提出，招标人当场作出答复，并制作记录，有异议的投标人代表、招标人代表、记录人等有关人员在记录上签字确认。</w:t>
      </w:r>
    </w:p>
    <w:p>
      <w:pPr>
        <w:pStyle w:val="6"/>
        <w:spacing w:before="240" w:after="120" w:line="400" w:lineRule="exact"/>
      </w:pPr>
      <w:bookmarkStart w:id="55" w:name="_Toc129166489"/>
      <w:r>
        <w:rPr>
          <w:rFonts w:hint="eastAsia"/>
        </w:rPr>
        <w:t>6.评标</w:t>
      </w:r>
      <w:bookmarkEnd w:id="55"/>
    </w:p>
    <w:p>
      <w:pPr>
        <w:pStyle w:val="7"/>
        <w:spacing w:before="240" w:after="120" w:line="400" w:lineRule="exact"/>
      </w:pPr>
      <w:r>
        <w:rPr>
          <w:rFonts w:hint="eastAsia"/>
        </w:rPr>
        <w:t>6.1</w:t>
      </w:r>
      <w:r>
        <w:t xml:space="preserve"> </w:t>
      </w:r>
      <w:r>
        <w:rPr>
          <w:rFonts w:hint="eastAsia"/>
        </w:rPr>
        <w:t>评标委员会</w:t>
      </w:r>
    </w:p>
    <w:p>
      <w:pPr>
        <w:spacing w:line="400" w:lineRule="exact"/>
        <w:ind w:firstLine="480" w:firstLineChars="200"/>
        <w:rPr>
          <w:rFonts w:ascii="宋体" w:hAnsi="宋体"/>
          <w:sz w:val="24"/>
        </w:rPr>
      </w:pPr>
      <w:r>
        <w:rPr>
          <w:rFonts w:hint="eastAsia" w:ascii="宋体" w:hAnsi="宋体"/>
          <w:sz w:val="24"/>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80" w:firstLineChars="200"/>
        <w:rPr>
          <w:rFonts w:ascii="宋体" w:hAnsi="宋体"/>
          <w:sz w:val="24"/>
        </w:rPr>
      </w:pPr>
      <w:r>
        <w:rPr>
          <w:rFonts w:hint="eastAsia" w:ascii="宋体" w:hAnsi="宋体"/>
          <w:sz w:val="24"/>
        </w:rPr>
        <w:t>6.1.2评标委员会成员有下列情形之一的，应主动提出回避：</w:t>
      </w:r>
    </w:p>
    <w:p>
      <w:pPr>
        <w:spacing w:line="400" w:lineRule="exact"/>
        <w:ind w:firstLine="480" w:firstLineChars="200"/>
        <w:rPr>
          <w:rFonts w:ascii="宋体" w:hAnsi="宋体"/>
          <w:sz w:val="24"/>
        </w:rPr>
      </w:pPr>
      <w:r>
        <w:rPr>
          <w:rFonts w:hint="eastAsia" w:ascii="宋体" w:hAnsi="宋体"/>
          <w:sz w:val="24"/>
        </w:rPr>
        <w:t>（1）为负责招标项目监督管理的交通运输主管部门的工作人员；</w:t>
      </w:r>
    </w:p>
    <w:p>
      <w:pPr>
        <w:spacing w:line="400" w:lineRule="exact"/>
        <w:ind w:firstLine="480" w:firstLineChars="200"/>
        <w:rPr>
          <w:rFonts w:ascii="宋体" w:hAnsi="宋体"/>
          <w:sz w:val="24"/>
        </w:rPr>
      </w:pPr>
      <w:r>
        <w:rPr>
          <w:rFonts w:hint="eastAsia" w:ascii="宋体" w:hAnsi="宋体"/>
          <w:sz w:val="24"/>
        </w:rPr>
        <w:t>（2）与投标人法定代表人或其委托代理人有近亲属关系；</w:t>
      </w:r>
    </w:p>
    <w:p>
      <w:pPr>
        <w:spacing w:line="400" w:lineRule="exact"/>
        <w:ind w:firstLine="480" w:firstLineChars="200"/>
        <w:rPr>
          <w:rFonts w:ascii="宋体" w:hAnsi="宋体"/>
          <w:sz w:val="24"/>
        </w:rPr>
      </w:pPr>
      <w:r>
        <w:rPr>
          <w:rFonts w:hint="eastAsia" w:ascii="宋体" w:hAnsi="宋体"/>
          <w:sz w:val="24"/>
        </w:rPr>
        <w:t>（3）为投标人的工作人员或退休人员；</w:t>
      </w:r>
    </w:p>
    <w:p>
      <w:pPr>
        <w:spacing w:line="400" w:lineRule="exact"/>
        <w:ind w:firstLine="480" w:firstLineChars="200"/>
        <w:rPr>
          <w:rFonts w:ascii="宋体" w:hAnsi="宋体"/>
          <w:sz w:val="24"/>
        </w:rPr>
      </w:pPr>
      <w:r>
        <w:rPr>
          <w:rFonts w:hint="eastAsia" w:ascii="宋体" w:hAnsi="宋体"/>
          <w:sz w:val="24"/>
        </w:rPr>
        <w:t>（4）与投标人有其他利害关系，可能影响评标活动公正性；</w:t>
      </w:r>
    </w:p>
    <w:p>
      <w:pPr>
        <w:spacing w:line="400" w:lineRule="exact"/>
        <w:ind w:firstLine="480" w:firstLineChars="200"/>
        <w:rPr>
          <w:rFonts w:ascii="宋体" w:hAnsi="宋体"/>
          <w:sz w:val="24"/>
        </w:rPr>
      </w:pPr>
      <w:r>
        <w:rPr>
          <w:rFonts w:hint="eastAsia" w:ascii="宋体" w:hAnsi="宋体"/>
          <w:sz w:val="24"/>
        </w:rPr>
        <w:t>（5）在与招标投标有关的活动中有过违法违规行为、曾受过行政处罚或刑事处罚。</w:t>
      </w:r>
    </w:p>
    <w:p>
      <w:pPr>
        <w:spacing w:line="400" w:lineRule="exact"/>
        <w:ind w:firstLine="480" w:firstLineChars="200"/>
        <w:rPr>
          <w:rFonts w:ascii="宋体" w:hAnsi="宋体"/>
          <w:sz w:val="24"/>
        </w:rPr>
      </w:pPr>
      <w:r>
        <w:rPr>
          <w:rFonts w:hint="eastAsia" w:ascii="宋体" w:hAnsi="宋体"/>
          <w:sz w:val="24"/>
        </w:rPr>
        <w:t>6.1.3评标过程中，评标委员会成员有回避事由、擅离职守或因健康等原因不能继续评标的，招标人有权更换。被更换的评标委员会成员作出的评审结论无效，由更换后的评标委员会成员重新进行评审。</w:t>
      </w:r>
    </w:p>
    <w:p>
      <w:pPr>
        <w:pStyle w:val="7"/>
        <w:spacing w:before="240" w:after="120" w:line="400" w:lineRule="exact"/>
      </w:pPr>
      <w:r>
        <w:rPr>
          <w:rFonts w:hint="eastAsia"/>
        </w:rPr>
        <w:t>6.2</w:t>
      </w:r>
      <w:r>
        <w:t xml:space="preserve"> </w:t>
      </w:r>
      <w:r>
        <w:rPr>
          <w:rFonts w:hint="eastAsia"/>
        </w:rPr>
        <w:t>评标原则</w:t>
      </w:r>
    </w:p>
    <w:p>
      <w:pPr>
        <w:spacing w:line="400" w:lineRule="exact"/>
        <w:ind w:firstLine="480" w:firstLineChars="200"/>
        <w:rPr>
          <w:rFonts w:ascii="宋体" w:hAnsi="宋体"/>
          <w:sz w:val="24"/>
        </w:rPr>
      </w:pPr>
      <w:r>
        <w:rPr>
          <w:rFonts w:hint="eastAsia" w:ascii="宋体" w:hAnsi="宋体"/>
          <w:sz w:val="24"/>
        </w:rPr>
        <w:t>评标活动遵循公平、公正、科学和择优的原则。</w:t>
      </w:r>
    </w:p>
    <w:p>
      <w:pPr>
        <w:pStyle w:val="7"/>
        <w:spacing w:before="240" w:after="120" w:line="400" w:lineRule="exact"/>
      </w:pPr>
      <w:r>
        <w:rPr>
          <w:rFonts w:hint="eastAsia"/>
        </w:rPr>
        <w:t>6.3</w:t>
      </w:r>
      <w:r>
        <w:t xml:space="preserve"> </w:t>
      </w:r>
      <w:r>
        <w:rPr>
          <w:rFonts w:hint="eastAsia"/>
        </w:rPr>
        <w:t>评标</w:t>
      </w:r>
    </w:p>
    <w:p>
      <w:pPr>
        <w:spacing w:line="400" w:lineRule="exact"/>
        <w:ind w:firstLine="480" w:firstLineChars="200"/>
        <w:rPr>
          <w:rFonts w:ascii="宋体" w:hAnsi="宋体"/>
          <w:sz w:val="24"/>
        </w:rPr>
      </w:pPr>
      <w:r>
        <w:rPr>
          <w:rFonts w:hint="eastAsia" w:ascii="宋体" w:hAnsi="宋体"/>
          <w:sz w:val="24"/>
        </w:rPr>
        <w:t>6.3.1评标委员会按照第三章“评标办法”规定的方法、评审因素、标准和程序对投标文件进行评审。第三章“评标办法”没有规定的方法、评审因素和标准，不作为评标依据。</w:t>
      </w:r>
    </w:p>
    <w:p>
      <w:pPr>
        <w:spacing w:line="400" w:lineRule="exact"/>
        <w:ind w:firstLine="480" w:firstLineChars="200"/>
        <w:rPr>
          <w:rFonts w:ascii="宋体" w:hAnsi="宋体"/>
          <w:sz w:val="24"/>
        </w:rPr>
      </w:pPr>
      <w:r>
        <w:rPr>
          <w:rFonts w:hint="eastAsia" w:ascii="宋体" w:hAnsi="宋体"/>
          <w:sz w:val="24"/>
        </w:rPr>
        <w:t>6.3.2评标完成后，评标委员会应向招标人提交书面评标报告和中标候选人名单。评标委员会推荐中标候选人的人数见投标人须知前附表。</w:t>
      </w:r>
    </w:p>
    <w:p>
      <w:pPr>
        <w:pStyle w:val="6"/>
        <w:spacing w:before="240" w:after="120" w:line="400" w:lineRule="exact"/>
      </w:pPr>
      <w:bookmarkStart w:id="56" w:name="_Toc129166490"/>
      <w:r>
        <w:rPr>
          <w:rFonts w:hint="eastAsia"/>
        </w:rPr>
        <w:t>7.合同授予</w:t>
      </w:r>
      <w:bookmarkEnd w:id="56"/>
    </w:p>
    <w:p>
      <w:pPr>
        <w:pStyle w:val="7"/>
        <w:spacing w:before="240" w:after="120" w:line="400" w:lineRule="exact"/>
      </w:pPr>
      <w:r>
        <w:rPr>
          <w:rFonts w:hint="eastAsia"/>
        </w:rPr>
        <w:t>7.1</w:t>
      </w:r>
      <w:r>
        <w:t xml:space="preserve"> </w:t>
      </w:r>
      <w:r>
        <w:rPr>
          <w:rFonts w:hint="eastAsia"/>
        </w:rPr>
        <w:t>中标候选人公示</w:t>
      </w:r>
    </w:p>
    <w:p>
      <w:pPr>
        <w:spacing w:line="400" w:lineRule="exact"/>
        <w:ind w:firstLine="480" w:firstLineChars="200"/>
        <w:rPr>
          <w:rFonts w:ascii="宋体" w:hAnsi="宋体"/>
          <w:sz w:val="24"/>
        </w:rPr>
      </w:pPr>
      <w:r>
        <w:rPr>
          <w:rFonts w:hint="eastAsia" w:ascii="宋体" w:hAnsi="宋体"/>
          <w:sz w:val="24"/>
        </w:rPr>
        <w:t>招标人在收到评标报告之日起3日内，按照投标人须知前附表规定的公示媒介和期限公示中标候选人，公示期不得少于3日，公示内容包括：</w:t>
      </w:r>
    </w:p>
    <w:p>
      <w:pPr>
        <w:spacing w:line="400" w:lineRule="exact"/>
        <w:ind w:firstLine="480" w:firstLineChars="200"/>
        <w:rPr>
          <w:rFonts w:ascii="宋体" w:hAnsi="宋体"/>
          <w:sz w:val="24"/>
        </w:rPr>
      </w:pPr>
      <w:r>
        <w:rPr>
          <w:rFonts w:hint="eastAsia" w:ascii="宋体" w:hAnsi="宋体"/>
          <w:sz w:val="24"/>
        </w:rPr>
        <w:t>（1）中标候选人排序、名称、投标报价，对工程质量要求、安全目标和工期的响应情况；</w:t>
      </w:r>
    </w:p>
    <w:p>
      <w:pPr>
        <w:spacing w:line="400" w:lineRule="exact"/>
        <w:ind w:firstLine="480" w:firstLineChars="200"/>
        <w:rPr>
          <w:rFonts w:ascii="宋体" w:hAnsi="宋体"/>
          <w:sz w:val="24"/>
        </w:rPr>
      </w:pPr>
      <w:r>
        <w:rPr>
          <w:rFonts w:hint="eastAsia" w:ascii="宋体" w:hAnsi="宋体"/>
          <w:sz w:val="24"/>
        </w:rPr>
        <w:t>（2）中标候选人在投标文件中承诺的项目经理和项目总工姓名、个人业绩、相关证书名称和编号；</w:t>
      </w:r>
    </w:p>
    <w:p>
      <w:pPr>
        <w:spacing w:line="400" w:lineRule="exact"/>
        <w:ind w:firstLine="480" w:firstLineChars="200"/>
        <w:rPr>
          <w:rFonts w:ascii="宋体" w:hAnsi="宋体"/>
          <w:sz w:val="24"/>
        </w:rPr>
      </w:pPr>
      <w:r>
        <w:rPr>
          <w:rFonts w:hint="eastAsia" w:ascii="宋体" w:hAnsi="宋体"/>
          <w:sz w:val="24"/>
        </w:rPr>
        <w:t>（3）中标候选人在投标文件中填报的项目业绩；</w:t>
      </w:r>
    </w:p>
    <w:p>
      <w:pPr>
        <w:spacing w:line="400" w:lineRule="exact"/>
        <w:ind w:firstLine="480" w:firstLineChars="200"/>
        <w:rPr>
          <w:rFonts w:ascii="宋体" w:hAnsi="宋体"/>
          <w:sz w:val="24"/>
        </w:rPr>
      </w:pPr>
      <w:r>
        <w:rPr>
          <w:rFonts w:hint="eastAsia" w:ascii="宋体" w:hAnsi="宋体"/>
          <w:sz w:val="24"/>
        </w:rPr>
        <w:t>（4）被否决投标的投标人名称、否决依据和原因；</w:t>
      </w:r>
    </w:p>
    <w:p>
      <w:pPr>
        <w:spacing w:line="400" w:lineRule="exact"/>
        <w:ind w:firstLine="480" w:firstLineChars="200"/>
        <w:rPr>
          <w:rFonts w:ascii="宋体" w:hAnsi="宋体"/>
          <w:sz w:val="24"/>
        </w:rPr>
      </w:pPr>
      <w:r>
        <w:rPr>
          <w:rFonts w:hint="eastAsia" w:ascii="宋体" w:hAnsi="宋体"/>
          <w:sz w:val="24"/>
        </w:rPr>
        <w:t>（5）提出异议的渠道和方式；</w:t>
      </w:r>
    </w:p>
    <w:p>
      <w:pPr>
        <w:spacing w:line="400" w:lineRule="exact"/>
        <w:ind w:firstLine="480" w:firstLineChars="200"/>
        <w:rPr>
          <w:rFonts w:ascii="宋体" w:hAnsi="宋体"/>
          <w:sz w:val="24"/>
        </w:rPr>
      </w:pPr>
      <w:r>
        <w:rPr>
          <w:rFonts w:hint="eastAsia" w:ascii="宋体" w:hAnsi="宋体"/>
          <w:sz w:val="24"/>
        </w:rPr>
        <w:t>（6）投标人须知前附表规定公示的其他内容。</w:t>
      </w:r>
    </w:p>
    <w:p>
      <w:pPr>
        <w:pStyle w:val="7"/>
        <w:spacing w:before="240" w:after="120" w:line="400" w:lineRule="exact"/>
      </w:pPr>
      <w:r>
        <w:rPr>
          <w:rFonts w:hint="eastAsia"/>
        </w:rPr>
        <w:t>7.2</w:t>
      </w:r>
      <w:r>
        <w:t xml:space="preserve"> </w:t>
      </w:r>
      <w:r>
        <w:rPr>
          <w:rFonts w:hint="eastAsia"/>
        </w:rPr>
        <w:t>评标结果异议</w:t>
      </w:r>
    </w:p>
    <w:p>
      <w:pPr>
        <w:spacing w:line="400" w:lineRule="exact"/>
        <w:ind w:firstLine="480" w:firstLineChars="200"/>
        <w:rPr>
          <w:rFonts w:ascii="宋体" w:hAnsi="宋体"/>
          <w:sz w:val="24"/>
        </w:rPr>
      </w:pPr>
      <w:r>
        <w:rPr>
          <w:rFonts w:hint="eastAsia" w:ascii="宋体" w:hAnsi="宋体"/>
          <w:sz w:val="24"/>
        </w:rPr>
        <w:t>投标人或其他利害关系人对依法必须进行招标的项目的评标结果有异议的，应在中标候选人公示期间提出。招标人将在收到异议之日起3日内作出答复；作出答复前，将暂停招标投标活动。</w:t>
      </w:r>
    </w:p>
    <w:p>
      <w:pPr>
        <w:pStyle w:val="7"/>
        <w:spacing w:before="240" w:after="120" w:line="400" w:lineRule="exact"/>
      </w:pPr>
      <w:r>
        <w:rPr>
          <w:rFonts w:hint="eastAsia"/>
        </w:rPr>
        <w:t>7.3</w:t>
      </w:r>
      <w:r>
        <w:t xml:space="preserve"> </w:t>
      </w:r>
      <w:r>
        <w:rPr>
          <w:rFonts w:hint="eastAsia"/>
        </w:rPr>
        <w:t>中标候选人履约能力审查</w:t>
      </w:r>
    </w:p>
    <w:p>
      <w:pPr>
        <w:spacing w:line="400" w:lineRule="exact"/>
        <w:ind w:firstLine="480" w:firstLineChars="200"/>
        <w:rPr>
          <w:rFonts w:ascii="宋体" w:hAnsi="宋体"/>
          <w:sz w:val="24"/>
        </w:rPr>
      </w:pPr>
      <w:r>
        <w:rPr>
          <w:rFonts w:hint="eastAsia" w:ascii="宋体" w:hAnsi="宋体"/>
          <w:sz w:val="24"/>
        </w:rPr>
        <w:t>中标候选人的经营、财务状况发生较大变化或存在违法行为，招标人认为可能影响其履约能力的，将在发出中标通知书前提请原评标委员会按照招标文件规定的标准和方法进行审查确认。</w:t>
      </w:r>
    </w:p>
    <w:p>
      <w:pPr>
        <w:pStyle w:val="7"/>
        <w:spacing w:before="240" w:after="120" w:line="400" w:lineRule="exact"/>
      </w:pPr>
      <w:r>
        <w:rPr>
          <w:rFonts w:hint="eastAsia"/>
        </w:rPr>
        <w:t>7.4</w:t>
      </w:r>
      <w:r>
        <w:t xml:space="preserve"> </w:t>
      </w:r>
      <w:r>
        <w:rPr>
          <w:rFonts w:hint="eastAsia"/>
        </w:rPr>
        <w:t>定标</w:t>
      </w:r>
    </w:p>
    <w:p>
      <w:pPr>
        <w:spacing w:line="400" w:lineRule="exact"/>
        <w:ind w:firstLine="480" w:firstLineChars="200"/>
        <w:rPr>
          <w:rFonts w:ascii="宋体" w:hAnsi="宋体"/>
          <w:sz w:val="24"/>
        </w:rPr>
      </w:pPr>
      <w:r>
        <w:rPr>
          <w:rFonts w:hint="eastAsia" w:ascii="宋体" w:hAnsi="宋体"/>
          <w:sz w:val="24"/>
        </w:rPr>
        <w:t>按照投标人须知前附表的规定，招标人或招标人授权的评标委员会依法确定中标人。</w:t>
      </w:r>
    </w:p>
    <w:p>
      <w:pPr>
        <w:pStyle w:val="7"/>
        <w:spacing w:before="240" w:after="120" w:line="400" w:lineRule="exact"/>
      </w:pPr>
      <w:r>
        <w:rPr>
          <w:rFonts w:hint="eastAsia"/>
        </w:rPr>
        <w:t>7.5</w:t>
      </w:r>
      <w:r>
        <w:t xml:space="preserve"> </w:t>
      </w:r>
      <w:r>
        <w:rPr>
          <w:rFonts w:hint="eastAsia"/>
        </w:rPr>
        <w:t>中标通知</w:t>
      </w:r>
    </w:p>
    <w:p>
      <w:pPr>
        <w:spacing w:line="400" w:lineRule="exact"/>
        <w:ind w:firstLine="480" w:firstLineChars="200"/>
        <w:rPr>
          <w:rFonts w:ascii="宋体" w:hAnsi="宋体"/>
          <w:sz w:val="24"/>
        </w:rPr>
      </w:pPr>
      <w:r>
        <w:rPr>
          <w:rFonts w:hint="eastAsia" w:ascii="宋体" w:hAnsi="宋体"/>
          <w:sz w:val="24"/>
        </w:rPr>
        <w:t>在本章第3.3款规定的投标有效期内，招标人以投标人须知前附表规定的形式向中标人发出中标通知书，同时将中标结果通知未中标的投标人。</w:t>
      </w:r>
    </w:p>
    <w:p>
      <w:pPr>
        <w:pStyle w:val="7"/>
        <w:spacing w:before="240" w:after="120" w:line="400" w:lineRule="exact"/>
      </w:pPr>
      <w:r>
        <w:rPr>
          <w:rFonts w:hint="eastAsia"/>
        </w:rPr>
        <w:t>7.6</w:t>
      </w:r>
      <w:r>
        <w:t xml:space="preserve"> </w:t>
      </w:r>
      <w:r>
        <w:rPr>
          <w:rFonts w:hint="eastAsia"/>
        </w:rPr>
        <w:t>中标结果公告</w:t>
      </w:r>
    </w:p>
    <w:p>
      <w:pPr>
        <w:spacing w:line="400" w:lineRule="exact"/>
        <w:ind w:firstLine="480" w:firstLineChars="200"/>
        <w:rPr>
          <w:rFonts w:ascii="宋体" w:hAnsi="宋体"/>
          <w:sz w:val="24"/>
        </w:rPr>
      </w:pPr>
      <w:r>
        <w:rPr>
          <w:rFonts w:hint="eastAsia" w:ascii="宋体" w:hAnsi="宋体"/>
          <w:sz w:val="24"/>
        </w:rPr>
        <w:t>招标人在确定中标人之日起3日内，按照投标人须知前附表规定的公告媒介和期限公告中标结果，公告期不得少于3日。公告内容包括中标人名称、中标价。</w:t>
      </w:r>
    </w:p>
    <w:p>
      <w:pPr>
        <w:pStyle w:val="7"/>
        <w:spacing w:before="240" w:after="120" w:line="400" w:lineRule="exact"/>
      </w:pPr>
      <w:r>
        <w:rPr>
          <w:rFonts w:hint="eastAsia"/>
        </w:rPr>
        <w:t>7.7</w:t>
      </w:r>
      <w:r>
        <w:t xml:space="preserve"> </w:t>
      </w:r>
      <w:r>
        <w:rPr>
          <w:rFonts w:hint="eastAsia"/>
        </w:rPr>
        <w:t>履约保证金</w:t>
      </w:r>
    </w:p>
    <w:p>
      <w:pPr>
        <w:spacing w:line="400" w:lineRule="exact"/>
        <w:ind w:firstLine="480" w:firstLineChars="200"/>
        <w:rPr>
          <w:rFonts w:ascii="宋体" w:hAnsi="宋体"/>
          <w:sz w:val="24"/>
        </w:rPr>
      </w:pPr>
      <w:r>
        <w:rPr>
          <w:rFonts w:hint="eastAsia" w:ascii="宋体" w:hAnsi="宋体"/>
          <w:sz w:val="24"/>
        </w:rPr>
        <w:t>7.7.1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10%。联合体中标的，其履约保证金以联合体各方或联合体中牵头人的名义提交。</w:t>
      </w:r>
    </w:p>
    <w:p>
      <w:pPr>
        <w:spacing w:line="400" w:lineRule="exact"/>
        <w:ind w:firstLine="480" w:firstLineChars="200"/>
        <w:rPr>
          <w:rFonts w:ascii="宋体" w:hAnsi="宋体"/>
          <w:sz w:val="24"/>
        </w:rPr>
      </w:pPr>
      <w:r>
        <w:rPr>
          <w:rFonts w:hint="eastAsia" w:ascii="宋体" w:hAnsi="宋体"/>
          <w:sz w:val="24"/>
        </w:rPr>
        <w:t>采用银行保函时，应由符合投标人须知前附表规定级别的银行开具，所需的费用由中标人承担，中标人应保证银行保函有效。</w:t>
      </w:r>
    </w:p>
    <w:p>
      <w:pPr>
        <w:spacing w:line="400" w:lineRule="exact"/>
        <w:ind w:firstLine="480" w:firstLineChars="200"/>
        <w:rPr>
          <w:rFonts w:ascii="宋体" w:hAnsi="宋体"/>
          <w:sz w:val="24"/>
        </w:rPr>
      </w:pPr>
      <w:r>
        <w:rPr>
          <w:rFonts w:hint="eastAsia" w:ascii="宋体" w:hAnsi="宋体"/>
          <w:sz w:val="24"/>
        </w:rPr>
        <w:t>7.7.2中标人不能按本章第7.7.1项要求提交履约保证金的，视为放弃中标，其投标保证金不予退还，给招标人造成的损失超过投标保证金数额的，中标人还应对超过部分予以赔偿。</w:t>
      </w:r>
    </w:p>
    <w:p>
      <w:pPr>
        <w:pStyle w:val="7"/>
        <w:spacing w:before="240" w:after="120" w:line="400" w:lineRule="exact"/>
      </w:pPr>
      <w:r>
        <w:rPr>
          <w:rFonts w:hint="eastAsia"/>
        </w:rPr>
        <w:t>7.8</w:t>
      </w:r>
      <w:r>
        <w:t xml:space="preserve"> </w:t>
      </w:r>
      <w:r>
        <w:rPr>
          <w:rFonts w:hint="eastAsia"/>
        </w:rPr>
        <w:t>签订合同</w:t>
      </w:r>
    </w:p>
    <w:p>
      <w:pPr>
        <w:spacing w:line="400" w:lineRule="exact"/>
        <w:ind w:firstLine="480" w:firstLineChars="200"/>
        <w:rPr>
          <w:rFonts w:ascii="宋体" w:hAnsi="宋体"/>
          <w:sz w:val="24"/>
        </w:rPr>
      </w:pPr>
      <w:r>
        <w:rPr>
          <w:rFonts w:hint="eastAsia" w:ascii="宋体" w:hAnsi="宋体"/>
          <w:sz w:val="24"/>
        </w:rPr>
        <w:t>7.8.1招标人和中标人应在中标通知书发出之日起30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pPr>
        <w:spacing w:line="400" w:lineRule="exact"/>
        <w:ind w:firstLine="480" w:firstLineChars="200"/>
        <w:rPr>
          <w:rFonts w:ascii="宋体" w:hAnsi="宋体"/>
          <w:sz w:val="24"/>
        </w:rPr>
      </w:pPr>
      <w:r>
        <w:rPr>
          <w:rFonts w:hint="eastAsia" w:ascii="宋体" w:hAnsi="宋体"/>
          <w:sz w:val="24"/>
        </w:rPr>
        <w:t>7.8.2发出中标通知书后，招标人无正当理由拒签合同，或在签订合同时向中标人提出附加条件的，招标人向中标人退还投标保证金；给中标人造成损失的，还应赔偿损失。</w:t>
      </w:r>
    </w:p>
    <w:p>
      <w:pPr>
        <w:spacing w:line="400" w:lineRule="exact"/>
        <w:ind w:firstLine="480" w:firstLineChars="200"/>
        <w:rPr>
          <w:rFonts w:ascii="宋体" w:hAnsi="宋体"/>
          <w:sz w:val="24"/>
        </w:rPr>
      </w:pPr>
      <w:r>
        <w:rPr>
          <w:rFonts w:hint="eastAsia" w:ascii="宋体" w:hAnsi="宋体"/>
          <w:sz w:val="24"/>
        </w:rPr>
        <w:t>7.8.3签约合同价的确定原则如下：</w:t>
      </w:r>
      <w:r>
        <w:rPr>
          <w:rStyle w:val="22"/>
          <w:rFonts w:ascii="宋体" w:hAnsi="宋体"/>
          <w:sz w:val="24"/>
        </w:rPr>
        <w:footnoteReference w:id="8"/>
      </w:r>
    </w:p>
    <w:p>
      <w:pPr>
        <w:spacing w:line="400" w:lineRule="exact"/>
        <w:ind w:firstLine="480" w:firstLineChars="200"/>
        <w:rPr>
          <w:rFonts w:ascii="宋体" w:hAnsi="宋体"/>
          <w:sz w:val="24"/>
        </w:rPr>
      </w:pPr>
      <w:r>
        <w:rPr>
          <w:rFonts w:hint="eastAsia" w:ascii="宋体" w:hAnsi="宋体"/>
          <w:sz w:val="24"/>
        </w:rPr>
        <w:t>（1）按照评标办法规定对投标报价进行修正后，若修正后的最终投标报价小于开标时的投标函大写金额报价，则签订合同时以修正后的最终投标报价为准；</w:t>
      </w:r>
    </w:p>
    <w:p>
      <w:pPr>
        <w:spacing w:line="400" w:lineRule="exact"/>
        <w:ind w:firstLine="480" w:firstLineChars="200"/>
        <w:rPr>
          <w:rFonts w:ascii="宋体" w:hAnsi="宋体"/>
          <w:sz w:val="24"/>
        </w:rPr>
      </w:pPr>
      <w:r>
        <w:rPr>
          <w:rFonts w:hint="eastAsia" w:ascii="宋体" w:hAnsi="宋体"/>
          <w:sz w:val="24"/>
        </w:rPr>
        <w:t>（2）按照评标办法规定对投标报价进行修正后，若修正后的最终投标报价大于开标时的投标函大写金额报价，则签订合同时以开标时的投标函大写金额报价为准，同时按比例修正相应子目的单价或合价。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400" w:lineRule="exact"/>
        <w:ind w:firstLine="480" w:firstLineChars="200"/>
        <w:rPr>
          <w:rFonts w:ascii="宋体" w:hAnsi="宋体"/>
          <w:sz w:val="24"/>
        </w:rPr>
      </w:pPr>
      <w:r>
        <w:rPr>
          <w:rFonts w:hint="eastAsia" w:ascii="宋体" w:hAnsi="宋体"/>
          <w:sz w:val="24"/>
        </w:rPr>
        <w:t>7.8.4联合体中标的，联合体各方应共同与招标人签订合同，就中标项目向招标人承担连带责任。</w:t>
      </w:r>
    </w:p>
    <w:p>
      <w:pPr>
        <w:spacing w:line="400" w:lineRule="exact"/>
        <w:ind w:firstLine="480" w:firstLineChars="200"/>
        <w:rPr>
          <w:rFonts w:ascii="宋体" w:hAnsi="宋体"/>
          <w:sz w:val="24"/>
        </w:rPr>
      </w:pPr>
      <w:r>
        <w:rPr>
          <w:rFonts w:hint="eastAsia" w:ascii="宋体" w:hAnsi="宋体"/>
          <w:sz w:val="24"/>
        </w:rPr>
        <w:t>7.8.5招标人和中标人在签订合同协议书的同时，须按照本招标文件规定的格式和要求签订廉政合同及安全生产合同，明确双方在廉政建设和安全生产方面的权利和义务以及应承担的违约责任。</w:t>
      </w:r>
    </w:p>
    <w:p>
      <w:pPr>
        <w:pStyle w:val="6"/>
        <w:spacing w:before="240" w:after="120" w:line="400" w:lineRule="exact"/>
      </w:pPr>
      <w:bookmarkStart w:id="57" w:name="_Toc129166491"/>
      <w:r>
        <w:rPr>
          <w:rFonts w:hint="eastAsia"/>
        </w:rPr>
        <w:t>8.纪律和监督</w:t>
      </w:r>
      <w:bookmarkEnd w:id="57"/>
    </w:p>
    <w:p>
      <w:pPr>
        <w:pStyle w:val="7"/>
        <w:spacing w:before="240" w:after="120" w:line="400" w:lineRule="exact"/>
      </w:pPr>
      <w:r>
        <w:rPr>
          <w:rFonts w:hint="eastAsia"/>
        </w:rPr>
        <w:t>8.1</w:t>
      </w:r>
      <w:r>
        <w:t xml:space="preserve"> </w:t>
      </w:r>
      <w:r>
        <w:rPr>
          <w:rFonts w:hint="eastAsia"/>
        </w:rPr>
        <w:t>对招标人的纪律要求</w:t>
      </w:r>
    </w:p>
    <w:p>
      <w:pPr>
        <w:spacing w:line="400" w:lineRule="exact"/>
        <w:ind w:firstLine="480" w:firstLineChars="200"/>
        <w:rPr>
          <w:rFonts w:ascii="宋体" w:hAnsi="宋体"/>
          <w:sz w:val="24"/>
        </w:rPr>
      </w:pPr>
      <w:r>
        <w:rPr>
          <w:rFonts w:hint="eastAsia" w:ascii="宋体" w:hAnsi="宋体"/>
          <w:sz w:val="24"/>
        </w:rPr>
        <w:t>招标人不得泄露招标投标活动中应保密的情况和资料，不得与投标人串通损害国家利益、社会公共利益或他人合法权益。</w:t>
      </w:r>
    </w:p>
    <w:p>
      <w:pPr>
        <w:pStyle w:val="7"/>
        <w:spacing w:before="240" w:after="120" w:line="400" w:lineRule="exact"/>
      </w:pPr>
      <w:r>
        <w:rPr>
          <w:rFonts w:hint="eastAsia"/>
        </w:rPr>
        <w:t>8.2</w:t>
      </w:r>
      <w:r>
        <w:t xml:space="preserve"> </w:t>
      </w:r>
      <w:r>
        <w:rPr>
          <w:rFonts w:hint="eastAsia"/>
        </w:rPr>
        <w:t>对投标人的纪律要求</w:t>
      </w:r>
    </w:p>
    <w:p>
      <w:pPr>
        <w:spacing w:line="400" w:lineRule="exact"/>
        <w:ind w:firstLine="480" w:firstLineChars="200"/>
        <w:rPr>
          <w:rFonts w:ascii="宋体" w:hAnsi="宋体"/>
          <w:sz w:val="24"/>
        </w:rPr>
      </w:pPr>
      <w:r>
        <w:rPr>
          <w:rFonts w:hint="eastAsia" w:ascii="宋体" w:hAnsi="宋体"/>
          <w:sz w:val="24"/>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7"/>
        <w:spacing w:before="240" w:after="120" w:line="400" w:lineRule="exact"/>
      </w:pPr>
      <w:r>
        <w:rPr>
          <w:rFonts w:hint="eastAsia"/>
        </w:rPr>
        <w:t>8.3</w:t>
      </w:r>
      <w:r>
        <w:t xml:space="preserve"> </w:t>
      </w:r>
      <w:r>
        <w:rPr>
          <w:rFonts w:hint="eastAsia"/>
        </w:rPr>
        <w:t>对评标委员会成员的纪律要求</w:t>
      </w:r>
    </w:p>
    <w:p>
      <w:pPr>
        <w:spacing w:line="400" w:lineRule="exact"/>
        <w:ind w:firstLine="480" w:firstLineChars="200"/>
        <w:rPr>
          <w:rFonts w:ascii="宋体" w:hAnsi="宋体"/>
          <w:sz w:val="24"/>
        </w:rPr>
      </w:pPr>
      <w:r>
        <w:rPr>
          <w:rFonts w:hint="eastAsia" w:ascii="宋体" w:hAnsi="宋体"/>
          <w:sz w:val="24"/>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pStyle w:val="7"/>
        <w:spacing w:before="240" w:after="120" w:line="400" w:lineRule="exact"/>
      </w:pPr>
      <w:r>
        <w:rPr>
          <w:rFonts w:hint="eastAsia"/>
        </w:rPr>
        <w:t>8.4</w:t>
      </w:r>
      <w:r>
        <w:t xml:space="preserve"> </w:t>
      </w:r>
      <w:r>
        <w:rPr>
          <w:rFonts w:hint="eastAsia"/>
        </w:rPr>
        <w:t>对与评标活动有关的工作人员的纪律要求</w:t>
      </w:r>
    </w:p>
    <w:p>
      <w:pPr>
        <w:spacing w:line="400" w:lineRule="exact"/>
        <w:ind w:firstLine="480" w:firstLineChars="200"/>
        <w:rPr>
          <w:rFonts w:ascii="宋体" w:hAnsi="宋体"/>
          <w:sz w:val="24"/>
        </w:rPr>
      </w:pPr>
      <w:r>
        <w:rPr>
          <w:rFonts w:hint="eastAsia" w:ascii="宋体" w:hAnsi="宋体"/>
          <w:sz w:val="24"/>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7"/>
        <w:spacing w:before="240" w:after="120" w:line="400" w:lineRule="exact"/>
      </w:pPr>
      <w:r>
        <w:rPr>
          <w:rFonts w:hint="eastAsia"/>
        </w:rPr>
        <w:t>8.5</w:t>
      </w:r>
      <w:r>
        <w:t xml:space="preserve"> </w:t>
      </w:r>
      <w:r>
        <w:rPr>
          <w:rFonts w:hint="eastAsia"/>
        </w:rPr>
        <w:t>投诉</w:t>
      </w:r>
    </w:p>
    <w:p>
      <w:pPr>
        <w:spacing w:line="400" w:lineRule="exact"/>
        <w:ind w:firstLine="480" w:firstLineChars="200"/>
        <w:rPr>
          <w:rFonts w:ascii="宋体" w:hAnsi="宋体"/>
          <w:sz w:val="24"/>
        </w:rPr>
      </w:pPr>
      <w:r>
        <w:rPr>
          <w:rFonts w:hint="eastAsia" w:ascii="宋体" w:hAnsi="宋体"/>
          <w:sz w:val="24"/>
        </w:rPr>
        <w:t>8.5.1投标人或其他利害关系人认为招标投标活动不符合法律、行政法规规定的，可以自知道或应当知道之日起10日内向有关行政监督部门投诉。投诉应有明确的请求和必要的证明材料。</w:t>
      </w:r>
    </w:p>
    <w:p>
      <w:pPr>
        <w:spacing w:line="400" w:lineRule="exact"/>
        <w:ind w:firstLine="480" w:firstLineChars="200"/>
        <w:rPr>
          <w:rFonts w:ascii="宋体" w:hAnsi="宋体"/>
          <w:sz w:val="24"/>
        </w:rPr>
      </w:pPr>
      <w:r>
        <w:rPr>
          <w:rFonts w:hint="eastAsia" w:ascii="宋体" w:hAnsi="宋体"/>
          <w:sz w:val="24"/>
        </w:rPr>
        <w:t>监督部门的联系方式见投标人须知前附表。</w:t>
      </w:r>
    </w:p>
    <w:p>
      <w:pPr>
        <w:spacing w:line="400" w:lineRule="exact"/>
        <w:ind w:firstLine="480" w:firstLineChars="200"/>
        <w:rPr>
          <w:rFonts w:ascii="宋体" w:hAnsi="宋体"/>
          <w:sz w:val="24"/>
        </w:rPr>
      </w:pPr>
      <w:r>
        <w:rPr>
          <w:rFonts w:hint="eastAsia" w:ascii="宋体" w:hAnsi="宋体"/>
          <w:sz w:val="24"/>
        </w:rPr>
        <w:t>8.5.2投标人或其他利害关系人对招标文件、开标和评标结果提出投诉的，应按照本章第2.4款、第5.3款和第7.2款的规定先向招标人提出异议。异议答复期间不计算在第8.5.1项规定的期限内。</w:t>
      </w:r>
    </w:p>
    <w:p>
      <w:pPr>
        <w:pStyle w:val="6"/>
        <w:spacing w:before="240" w:after="120"/>
      </w:pPr>
      <w:bookmarkStart w:id="58" w:name="_Toc129166492"/>
      <w:r>
        <w:rPr>
          <w:rFonts w:hint="eastAsia"/>
        </w:rPr>
        <w:t>9</w:t>
      </w:r>
      <w:r>
        <w:t>.</w:t>
      </w:r>
      <w:r>
        <w:rPr>
          <w:rFonts w:hint="eastAsia"/>
        </w:rPr>
        <w:t>是否采用电子招标投标</w:t>
      </w:r>
      <w:bookmarkEnd w:id="58"/>
    </w:p>
    <w:p>
      <w:pPr>
        <w:spacing w:line="400" w:lineRule="exact"/>
        <w:ind w:firstLine="480" w:firstLineChars="200"/>
        <w:rPr>
          <w:rFonts w:ascii="宋体" w:hAnsi="宋体"/>
          <w:sz w:val="24"/>
        </w:rPr>
      </w:pPr>
      <w:r>
        <w:rPr>
          <w:rFonts w:hint="eastAsia" w:ascii="宋体" w:hAnsi="宋体"/>
          <w:sz w:val="24"/>
        </w:rPr>
        <w:t>本招标项目是否采用电子招标投标试，见投标人须知前附表。</w:t>
      </w:r>
    </w:p>
    <w:p>
      <w:pPr>
        <w:pStyle w:val="6"/>
        <w:spacing w:before="240" w:after="120" w:line="400" w:lineRule="exact"/>
      </w:pPr>
      <w:bookmarkStart w:id="59" w:name="_Toc129166493"/>
      <w:r>
        <w:t>10</w:t>
      </w:r>
      <w:r>
        <w:rPr>
          <w:rFonts w:hint="eastAsia"/>
        </w:rPr>
        <w:t>.需要补充的其他内容</w:t>
      </w:r>
      <w:bookmarkEnd w:id="59"/>
    </w:p>
    <w:p>
      <w:pPr>
        <w:spacing w:line="400" w:lineRule="exact"/>
        <w:ind w:firstLine="480" w:firstLineChars="200"/>
        <w:rPr>
          <w:rFonts w:ascii="宋体" w:hAnsi="宋体"/>
          <w:sz w:val="24"/>
        </w:rPr>
      </w:pPr>
      <w:r>
        <w:rPr>
          <w:rFonts w:ascii="宋体" w:hAnsi="宋体"/>
          <w:sz w:val="24"/>
        </w:rPr>
        <w:t>10</w:t>
      </w:r>
      <w:r>
        <w:rPr>
          <w:rFonts w:hint="eastAsia" w:ascii="宋体" w:hAnsi="宋体"/>
          <w:sz w:val="24"/>
        </w:rPr>
        <w:t>.1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pStyle w:val="3"/>
        <w:spacing w:before="240" w:after="240" w:line="240" w:lineRule="auto"/>
        <w:jc w:val="both"/>
        <w:rPr>
          <w:rFonts w:eastAsia="隶书"/>
          <w:sz w:val="24"/>
        </w:rPr>
      </w:pPr>
      <w:r>
        <w:rPr>
          <w:rFonts w:hint="eastAsia" w:ascii="宋体" w:hAnsi="宋体"/>
          <w:sz w:val="24"/>
        </w:rPr>
        <w:t>需要补充的其他内容：见投标人须知前附表。</w:t>
      </w:r>
      <w:r>
        <w:rPr>
          <w:rFonts w:ascii="宋体" w:hAnsi="宋体"/>
          <w:sz w:val="24"/>
          <w:highlight w:val="green"/>
        </w:rPr>
        <w:br w:type="page"/>
      </w:r>
    </w:p>
    <w:bookmarkEnd w:id="45"/>
    <w:p>
      <w:pPr>
        <w:pStyle w:val="3"/>
        <w:spacing w:before="240" w:after="240" w:line="240" w:lineRule="auto"/>
        <w:jc w:val="center"/>
        <w:rPr>
          <w:sz w:val="24"/>
          <w:szCs w:val="24"/>
        </w:rPr>
      </w:pPr>
      <w:bookmarkStart w:id="60" w:name="_Toc234832942"/>
      <w:r>
        <w:rPr>
          <w:rFonts w:eastAsia="黑体"/>
          <w:b w:val="0"/>
          <w:sz w:val="28"/>
          <w:szCs w:val="28"/>
        </w:rPr>
        <w:t>第三章  评标办法（</w:t>
      </w:r>
      <w:r>
        <w:rPr>
          <w:rFonts w:hint="eastAsia" w:eastAsia="黑体"/>
          <w:b w:val="0"/>
          <w:sz w:val="28"/>
          <w:szCs w:val="28"/>
        </w:rPr>
        <w:t>技术评分最低标价法</w:t>
      </w:r>
      <w:r>
        <w:rPr>
          <w:rFonts w:eastAsia="黑体"/>
          <w:b w:val="0"/>
          <w:sz w:val="28"/>
          <w:szCs w:val="28"/>
        </w:rPr>
        <w:t>）</w:t>
      </w:r>
    </w:p>
    <w:p>
      <w:pPr>
        <w:pStyle w:val="3"/>
        <w:keepNext/>
        <w:keepLines/>
        <w:pageBreakBefore w:val="0"/>
        <w:widowControl w:val="0"/>
        <w:shd w:val="clear" w:color="auto" w:fill="auto"/>
        <w:kinsoku/>
        <w:wordWrap/>
        <w:overflowPunct/>
        <w:topLinePunct w:val="0"/>
        <w:autoSpaceDE/>
        <w:autoSpaceDN/>
        <w:bidi w:val="0"/>
        <w:adjustRightInd/>
        <w:snapToGrid/>
        <w:spacing w:before="120" w:after="120" w:line="380" w:lineRule="atLeast"/>
        <w:textAlignment w:val="auto"/>
        <w:rPr>
          <w:rFonts w:hint="eastAsia" w:ascii="宋体" w:hAnsi="宋体" w:eastAsia="宋体" w:cs="宋体"/>
          <w:b w:val="0"/>
          <w:color w:val="auto"/>
          <w:sz w:val="24"/>
          <w:szCs w:val="24"/>
          <w:highlight w:val="none"/>
        </w:rPr>
      </w:pPr>
      <w:bookmarkStart w:id="61" w:name="_Toc31200"/>
      <w:bookmarkStart w:id="62" w:name="_Toc17379"/>
      <w:bookmarkStart w:id="63" w:name="_Toc9708"/>
      <w:bookmarkStart w:id="64" w:name="_Toc11272"/>
      <w:bookmarkStart w:id="65" w:name="_Toc501257141"/>
      <w:r>
        <w:rPr>
          <w:rFonts w:hint="eastAsia" w:ascii="宋体" w:hAnsi="宋体" w:eastAsia="宋体" w:cs="宋体"/>
          <w:b w:val="0"/>
          <w:color w:val="auto"/>
          <w:sz w:val="24"/>
          <w:szCs w:val="24"/>
          <w:highlight w:val="none"/>
        </w:rPr>
        <w:t>评标办法前附表</w:t>
      </w:r>
      <w:bookmarkEnd w:id="61"/>
      <w:bookmarkEnd w:id="62"/>
      <w:bookmarkEnd w:id="63"/>
      <w:bookmarkEnd w:id="64"/>
      <w:bookmarkEnd w:id="65"/>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8"/>
        <w:gridCol w:w="907"/>
        <w:gridCol w:w="7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blHeader/>
          <w:jc w:val="center"/>
        </w:trPr>
        <w:tc>
          <w:tcPr>
            <w:tcW w:w="1975" w:type="dxa"/>
            <w:gridSpan w:val="2"/>
            <w:tcBorders>
              <w:top w:val="single" w:color="auto" w:sz="4" w:space="0"/>
              <w:bottom w:val="single" w:color="auto" w:sz="4" w:space="0"/>
              <w:right w:val="single" w:color="auto" w:sz="4" w:space="0"/>
            </w:tcBorders>
            <w:vAlign w:val="center"/>
          </w:tcPr>
          <w:p>
            <w:pPr>
              <w:jc w:val="center"/>
              <w:rPr>
                <w:rFonts w:ascii="黑体" w:hAnsi="黑体" w:eastAsia="黑体"/>
                <w:spacing w:val="-4"/>
                <w:szCs w:val="21"/>
              </w:rPr>
            </w:pPr>
            <w:r>
              <w:rPr>
                <w:rFonts w:hint="eastAsia" w:ascii="黑体" w:hAnsi="黑体" w:eastAsia="黑体"/>
                <w:spacing w:val="-4"/>
                <w:szCs w:val="21"/>
              </w:rPr>
              <w:t>条款号</w:t>
            </w:r>
          </w:p>
        </w:tc>
        <w:tc>
          <w:tcPr>
            <w:tcW w:w="707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pacing w:val="-4"/>
                <w:szCs w:val="21"/>
              </w:rPr>
            </w:pPr>
            <w:r>
              <w:rPr>
                <w:rFonts w:hint="eastAsia" w:ascii="黑体" w:hAnsi="黑体" w:eastAsia="黑体"/>
                <w:spacing w:val="-4"/>
                <w:szCs w:val="21"/>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8" w:type="dxa"/>
            <w:tcBorders>
              <w:top w:val="single" w:color="auto" w:sz="4" w:space="0"/>
              <w:bottom w:val="single" w:color="auto" w:sz="4" w:space="0"/>
              <w:right w:val="single" w:color="auto" w:sz="4" w:space="0"/>
            </w:tcBorders>
            <w:vAlign w:val="center"/>
          </w:tcPr>
          <w:p>
            <w:pPr>
              <w:jc w:val="center"/>
              <w:rPr>
                <w:rFonts w:ascii="仿宋" w:hAnsi="仿宋"/>
                <w:szCs w:val="21"/>
              </w:rPr>
            </w:pPr>
            <w:r>
              <w:rPr>
                <w:rFonts w:hint="eastAsia" w:ascii="仿宋" w:hAnsi="仿宋"/>
                <w:szCs w:val="21"/>
              </w:rPr>
              <w:t>1</w:t>
            </w:r>
          </w:p>
        </w:tc>
        <w:tc>
          <w:tcPr>
            <w:tcW w:w="907" w:type="dxa"/>
            <w:tcBorders>
              <w:top w:val="single" w:color="auto" w:sz="4" w:space="0"/>
              <w:bottom w:val="single" w:color="auto" w:sz="4" w:space="0"/>
              <w:right w:val="single" w:color="auto" w:sz="4" w:space="0"/>
            </w:tcBorders>
            <w:vAlign w:val="center"/>
          </w:tcPr>
          <w:p>
            <w:pPr>
              <w:jc w:val="center"/>
              <w:rPr>
                <w:rFonts w:ascii="仿宋" w:hAnsi="仿宋"/>
                <w:szCs w:val="21"/>
              </w:rPr>
            </w:pPr>
            <w:r>
              <w:rPr>
                <w:rFonts w:hint="eastAsia" w:ascii="仿宋" w:hAnsi="仿宋"/>
                <w:szCs w:val="21"/>
              </w:rPr>
              <w:t>评标方法</w:t>
            </w:r>
          </w:p>
        </w:tc>
        <w:tc>
          <w:tcPr>
            <w:tcW w:w="7076" w:type="dxa"/>
            <w:tcBorders>
              <w:top w:val="single" w:color="auto" w:sz="4" w:space="0"/>
              <w:left w:val="single" w:color="auto" w:sz="4" w:space="0"/>
              <w:right w:val="single" w:color="auto" w:sz="4" w:space="0"/>
            </w:tcBorders>
            <w:vAlign w:val="center"/>
          </w:tcPr>
          <w:p>
            <w:pPr>
              <w:ind w:firstLine="210" w:firstLineChars="100"/>
              <w:rPr>
                <w:rFonts w:ascii="仿宋" w:hAnsi="仿宋"/>
                <w:szCs w:val="21"/>
              </w:rPr>
            </w:pPr>
            <w:r>
              <w:rPr>
                <w:rFonts w:hint="eastAsia" w:ascii="仿宋" w:hAnsi="仿宋"/>
                <w:szCs w:val="21"/>
              </w:rPr>
              <w:t>评标价相等时，评标委员会依次按照以下优先顺序推荐中标候选人或确定中标人：</w:t>
            </w:r>
          </w:p>
          <w:p>
            <w:pPr>
              <w:ind w:firstLine="210" w:firstLineChars="100"/>
              <w:rPr>
                <w:rFonts w:ascii="仿宋" w:hAnsi="仿宋"/>
                <w:szCs w:val="21"/>
              </w:rPr>
            </w:pPr>
            <w:r>
              <w:rPr>
                <w:rFonts w:hint="eastAsia" w:ascii="仿宋" w:hAnsi="仿宋"/>
                <w:szCs w:val="21"/>
              </w:rPr>
              <w:t>(1)本次评标采用技术评分最低标价法，通过第二信封评审的投标人，按照评标价由低到高的顺序推荐中标候选人。</w:t>
            </w:r>
          </w:p>
          <w:p>
            <w:pPr>
              <w:ind w:firstLine="210" w:firstLineChars="100"/>
              <w:rPr>
                <w:rFonts w:ascii="仿宋" w:hAnsi="仿宋"/>
                <w:szCs w:val="21"/>
              </w:rPr>
            </w:pPr>
            <w:r>
              <w:rPr>
                <w:rFonts w:hint="eastAsia" w:ascii="仿宋" w:hAnsi="仿宋"/>
                <w:szCs w:val="21"/>
              </w:rPr>
              <w:t>(2)商务和技术得分较高的投标人优先。</w:t>
            </w:r>
          </w:p>
          <w:p>
            <w:pPr>
              <w:ind w:firstLine="210" w:firstLineChars="100"/>
              <w:rPr>
                <w:rFonts w:ascii="仿宋" w:hAnsi="仿宋"/>
                <w:szCs w:val="21"/>
              </w:rPr>
            </w:pPr>
            <w:r>
              <w:rPr>
                <w:rFonts w:hint="eastAsia" w:ascii="仿宋" w:hAnsi="仿宋"/>
                <w:szCs w:val="21"/>
              </w:rPr>
              <w:t>(3)商务和技术得分相等时，则依次按照施工组织设计、主要人员、技术能力、履约信誉、单位业绩各单项评分因素得分高的优先；各单项评分因素也相等的，按投标文件递交时间先后排序，先递交排序靠前的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8" w:type="dxa"/>
            <w:tcBorders>
              <w:top w:val="single" w:color="auto" w:sz="4" w:space="0"/>
              <w:bottom w:val="single" w:color="auto" w:sz="4" w:space="0"/>
              <w:right w:val="single" w:color="auto" w:sz="4" w:space="0"/>
            </w:tcBorders>
            <w:vAlign w:val="center"/>
          </w:tcPr>
          <w:p>
            <w:pPr>
              <w:jc w:val="center"/>
              <w:rPr>
                <w:rFonts w:ascii="仿宋" w:hAnsi="仿宋"/>
                <w:szCs w:val="21"/>
              </w:rPr>
            </w:pPr>
            <w:bookmarkStart w:id="66" w:name="_Toc127370679"/>
            <w:r>
              <w:rPr>
                <w:rFonts w:hint="eastAsia" w:ascii="仿宋" w:hAnsi="仿宋"/>
                <w:szCs w:val="21"/>
              </w:rPr>
              <w:t>2.1.1</w:t>
            </w:r>
            <w:bookmarkEnd w:id="66"/>
          </w:p>
          <w:p>
            <w:pPr>
              <w:jc w:val="center"/>
              <w:rPr>
                <w:rFonts w:ascii="仿宋" w:hAnsi="仿宋"/>
                <w:szCs w:val="21"/>
              </w:rPr>
            </w:pPr>
            <w:bookmarkStart w:id="67" w:name="_Toc127370680"/>
            <w:r>
              <w:rPr>
                <w:rFonts w:hint="eastAsia" w:ascii="仿宋" w:hAnsi="仿宋"/>
                <w:szCs w:val="21"/>
              </w:rPr>
              <w:t>2.1.3</w:t>
            </w:r>
            <w:bookmarkEnd w:id="67"/>
          </w:p>
        </w:tc>
        <w:tc>
          <w:tcPr>
            <w:tcW w:w="907" w:type="dxa"/>
            <w:tcBorders>
              <w:top w:val="single" w:color="auto" w:sz="4" w:space="0"/>
              <w:bottom w:val="single" w:color="auto" w:sz="4" w:space="0"/>
              <w:right w:val="single" w:color="auto" w:sz="4" w:space="0"/>
            </w:tcBorders>
            <w:vAlign w:val="center"/>
          </w:tcPr>
          <w:p>
            <w:pPr>
              <w:jc w:val="center"/>
              <w:rPr>
                <w:rFonts w:ascii="仿宋" w:hAnsi="仿宋"/>
                <w:szCs w:val="21"/>
              </w:rPr>
            </w:pPr>
            <w:bookmarkStart w:id="68" w:name="_Toc127370681"/>
            <w:r>
              <w:rPr>
                <w:rFonts w:hint="eastAsia" w:ascii="仿宋" w:hAnsi="仿宋"/>
                <w:szCs w:val="21"/>
              </w:rPr>
              <w:t>形式评审与响应性评审标准</w:t>
            </w:r>
            <w:bookmarkEnd w:id="68"/>
          </w:p>
        </w:tc>
        <w:tc>
          <w:tcPr>
            <w:tcW w:w="7076" w:type="dxa"/>
            <w:tcBorders>
              <w:top w:val="single" w:color="auto" w:sz="4" w:space="0"/>
              <w:left w:val="single" w:color="auto" w:sz="4" w:space="0"/>
              <w:right w:val="single" w:color="auto" w:sz="4" w:space="0"/>
            </w:tcBorders>
            <w:vAlign w:val="center"/>
          </w:tcPr>
          <w:p>
            <w:pPr>
              <w:ind w:firstLine="210" w:firstLineChars="100"/>
              <w:rPr>
                <w:rFonts w:ascii="仿宋" w:hAnsi="仿宋"/>
                <w:szCs w:val="21"/>
              </w:rPr>
            </w:pPr>
            <w:bookmarkStart w:id="69" w:name="_Toc127370682"/>
            <w:r>
              <w:rPr>
                <w:rFonts w:hint="eastAsia" w:ascii="仿宋" w:hAnsi="仿宋"/>
                <w:szCs w:val="21"/>
              </w:rPr>
              <w:t>第一个信封(商务及技术文件)评审标准：</w:t>
            </w:r>
            <w:bookmarkEnd w:id="69"/>
          </w:p>
          <w:p>
            <w:pPr>
              <w:ind w:firstLine="210" w:firstLineChars="100"/>
              <w:rPr>
                <w:rFonts w:ascii="仿宋" w:hAnsi="仿宋"/>
                <w:szCs w:val="21"/>
              </w:rPr>
            </w:pPr>
            <w:bookmarkStart w:id="70" w:name="_Toc127370683"/>
            <w:r>
              <w:rPr>
                <w:rFonts w:hint="eastAsia" w:ascii="仿宋" w:hAnsi="仿宋"/>
                <w:szCs w:val="21"/>
              </w:rPr>
              <w:t>(1)投标文件按照招标文件规定的格式、内容填写，字迹清晰可辨：</w:t>
            </w:r>
            <w:bookmarkEnd w:id="70"/>
          </w:p>
          <w:p>
            <w:pPr>
              <w:ind w:firstLine="210" w:firstLineChars="100"/>
              <w:rPr>
                <w:rFonts w:ascii="仿宋" w:hAnsi="仿宋"/>
                <w:szCs w:val="21"/>
              </w:rPr>
            </w:pPr>
            <w:bookmarkStart w:id="71" w:name="_Toc127370684"/>
            <w:r>
              <w:rPr>
                <w:rFonts w:hint="eastAsia" w:ascii="仿宋" w:hAnsi="仿宋"/>
                <w:szCs w:val="21"/>
              </w:rPr>
              <w:t>a.投标函按招标文件规定填报了项目名称、标段号、补遗书编号(如有)、工期、工程质量要求及安全目标；</w:t>
            </w:r>
            <w:bookmarkEnd w:id="71"/>
          </w:p>
          <w:p>
            <w:pPr>
              <w:ind w:firstLine="210" w:firstLineChars="100"/>
              <w:rPr>
                <w:rFonts w:ascii="仿宋" w:hAnsi="仿宋"/>
                <w:szCs w:val="21"/>
              </w:rPr>
            </w:pPr>
            <w:bookmarkStart w:id="72" w:name="_Toc127370685"/>
            <w:r>
              <w:rPr>
                <w:rFonts w:hint="eastAsia" w:ascii="仿宋" w:hAnsi="仿宋"/>
                <w:szCs w:val="21"/>
              </w:rPr>
              <w:t>b.投标函附录的所有数据均符合招标文件规定；</w:t>
            </w:r>
            <w:bookmarkEnd w:id="72"/>
          </w:p>
          <w:p>
            <w:pPr>
              <w:ind w:firstLine="210" w:firstLineChars="100"/>
              <w:rPr>
                <w:rFonts w:ascii="仿宋" w:hAnsi="仿宋"/>
                <w:szCs w:val="21"/>
              </w:rPr>
            </w:pPr>
            <w:bookmarkStart w:id="73" w:name="_Toc127370686"/>
            <w:r>
              <w:rPr>
                <w:rFonts w:hint="eastAsia" w:ascii="仿宋" w:hAnsi="仿宋"/>
                <w:szCs w:val="21"/>
              </w:rPr>
              <w:t>c.投标文件组成齐全完整，内容均按规定填写。</w:t>
            </w:r>
            <w:bookmarkEnd w:id="73"/>
          </w:p>
          <w:p>
            <w:pPr>
              <w:ind w:firstLine="210" w:firstLineChars="100"/>
              <w:rPr>
                <w:rFonts w:ascii="仿宋" w:hAnsi="仿宋"/>
                <w:szCs w:val="21"/>
              </w:rPr>
            </w:pPr>
            <w:bookmarkStart w:id="74" w:name="_Toc127370687"/>
            <w:r>
              <w:rPr>
                <w:rFonts w:hint="eastAsia" w:ascii="仿宋" w:hAnsi="仿宋"/>
                <w:szCs w:val="21"/>
              </w:rPr>
              <w:t>(2)投标文件上法定代表人或其委托代理人的签字、投标人的单位章盖章齐全，符合招标文件规定。</w:t>
            </w:r>
            <w:bookmarkEnd w:id="74"/>
          </w:p>
          <w:p>
            <w:pPr>
              <w:ind w:firstLine="210" w:firstLineChars="100"/>
              <w:rPr>
                <w:rFonts w:ascii="仿宋" w:hAnsi="仿宋"/>
                <w:szCs w:val="21"/>
              </w:rPr>
            </w:pPr>
            <w:bookmarkStart w:id="75" w:name="_Toc127370688"/>
            <w:r>
              <w:rPr>
                <w:rFonts w:hint="eastAsia" w:ascii="仿宋" w:hAnsi="仿宋"/>
                <w:szCs w:val="21"/>
              </w:rPr>
              <w:t>(3)投标人按照招标文件的规定提供了投标保证金：</w:t>
            </w:r>
            <w:bookmarkEnd w:id="75"/>
          </w:p>
          <w:p>
            <w:pPr>
              <w:ind w:firstLine="210" w:firstLineChars="100"/>
              <w:rPr>
                <w:rFonts w:ascii="仿宋" w:hAnsi="仿宋"/>
                <w:szCs w:val="21"/>
              </w:rPr>
            </w:pPr>
            <w:bookmarkStart w:id="76" w:name="_Toc127370689"/>
            <w:r>
              <w:rPr>
                <w:rFonts w:hint="eastAsia" w:ascii="仿宋" w:hAnsi="仿宋"/>
                <w:szCs w:val="21"/>
              </w:rPr>
              <w:t>a.投标保证金金额符合招标文件规定的金额，且投标保证金有效期不少于投标有效期；</w:t>
            </w:r>
            <w:bookmarkEnd w:id="76"/>
          </w:p>
          <w:p>
            <w:pPr>
              <w:ind w:firstLine="210" w:firstLineChars="100"/>
              <w:rPr>
                <w:rFonts w:ascii="仿宋" w:hAnsi="仿宋"/>
                <w:szCs w:val="21"/>
              </w:rPr>
            </w:pPr>
            <w:bookmarkStart w:id="77" w:name="_Toc127370690"/>
            <w:r>
              <w:rPr>
                <w:rFonts w:hint="eastAsia" w:ascii="仿宋" w:hAnsi="仿宋"/>
                <w:szCs w:val="21"/>
              </w:rPr>
              <w:t>b.若投标保证金采用现金形式提交，投标人应在递交投标文件截止时间之前，将投标保证金由投标人的基本账户转入招标人指定账户；</w:t>
            </w:r>
            <w:bookmarkEnd w:id="77"/>
          </w:p>
          <w:p>
            <w:pPr>
              <w:ind w:firstLine="210" w:firstLineChars="100"/>
              <w:rPr>
                <w:rFonts w:ascii="仿宋" w:hAnsi="仿宋"/>
                <w:szCs w:val="21"/>
              </w:rPr>
            </w:pPr>
            <w:bookmarkStart w:id="78" w:name="_Toc127370691"/>
            <w:r>
              <w:rPr>
                <w:rFonts w:hint="eastAsia" w:ascii="仿宋" w:hAnsi="仿宋"/>
                <w:szCs w:val="21"/>
              </w:rPr>
              <w:t>c.若投标保证金采用银行保函形式提交，银行保函的格式、开具保函的银行均满足招标文件要求，且在递交投标文件截止时间之前向招标人提交了银行保函原件。</w:t>
            </w:r>
            <w:bookmarkEnd w:id="78"/>
          </w:p>
          <w:p>
            <w:pPr>
              <w:ind w:firstLine="210" w:firstLineChars="100"/>
              <w:rPr>
                <w:rFonts w:ascii="仿宋" w:hAnsi="仿宋"/>
                <w:szCs w:val="21"/>
              </w:rPr>
            </w:pPr>
            <w:bookmarkStart w:id="79" w:name="_Toc127370692"/>
            <w:r>
              <w:rPr>
                <w:rFonts w:hint="eastAsia" w:ascii="仿宋" w:hAnsi="仿宋"/>
                <w:szCs w:val="21"/>
              </w:rPr>
              <w:t>(4)投标人法定代表人授权委托代理人签署投标文件的，须提交授权委托书，且授权人和被授权人均在授权委托书上签名。</w:t>
            </w:r>
            <w:bookmarkEnd w:id="79"/>
          </w:p>
          <w:p>
            <w:pPr>
              <w:ind w:firstLine="210" w:firstLineChars="100"/>
              <w:rPr>
                <w:rFonts w:ascii="仿宋" w:hAnsi="仿宋"/>
                <w:szCs w:val="21"/>
              </w:rPr>
            </w:pPr>
            <w:bookmarkStart w:id="80" w:name="_Toc127370693"/>
            <w:r>
              <w:rPr>
                <w:rFonts w:hint="eastAsia" w:ascii="仿宋" w:hAnsi="仿宋"/>
                <w:szCs w:val="21"/>
              </w:rPr>
              <w:t>(5)投标人法定代表人亲自签署投标文件的，提供了法定代表人身份证明，且法定代表人在法定代表人身份证明上签名。</w:t>
            </w:r>
            <w:bookmarkEnd w:id="80"/>
          </w:p>
          <w:p>
            <w:pPr>
              <w:ind w:firstLine="210" w:firstLineChars="100"/>
              <w:rPr>
                <w:rFonts w:ascii="仿宋" w:hAnsi="仿宋"/>
                <w:szCs w:val="21"/>
              </w:rPr>
            </w:pPr>
            <w:bookmarkStart w:id="81" w:name="_Toc127370694"/>
            <w:r>
              <w:rPr>
                <w:rFonts w:hint="eastAsia" w:ascii="仿宋" w:hAnsi="仿宋"/>
                <w:szCs w:val="21"/>
              </w:rPr>
              <w:t>(6)投标人未进行分包。</w:t>
            </w:r>
            <w:bookmarkEnd w:id="81"/>
          </w:p>
          <w:p>
            <w:pPr>
              <w:ind w:firstLine="210" w:firstLineChars="100"/>
              <w:rPr>
                <w:rFonts w:ascii="仿宋" w:hAnsi="仿宋"/>
                <w:szCs w:val="21"/>
              </w:rPr>
            </w:pPr>
            <w:bookmarkStart w:id="82" w:name="_Toc127370695"/>
            <w:r>
              <w:rPr>
                <w:rFonts w:hint="eastAsia" w:ascii="仿宋" w:hAnsi="仿宋"/>
                <w:szCs w:val="21"/>
              </w:rPr>
              <w:t>(7)同一投标人未提交两个以上不同的投标文件，但招标文件要求提交备选投标的除外。</w:t>
            </w:r>
            <w:bookmarkEnd w:id="82"/>
          </w:p>
          <w:p>
            <w:pPr>
              <w:ind w:firstLine="210" w:firstLineChars="100"/>
              <w:rPr>
                <w:rFonts w:ascii="仿宋" w:hAnsi="仿宋"/>
                <w:szCs w:val="21"/>
              </w:rPr>
            </w:pPr>
            <w:bookmarkStart w:id="83" w:name="_Toc127370696"/>
            <w:r>
              <w:rPr>
                <w:rFonts w:hint="eastAsia" w:ascii="仿宋" w:hAnsi="仿宋"/>
                <w:szCs w:val="21"/>
              </w:rPr>
              <w:t>(8)投标文件中未出现有关投标报价的内容。</w:t>
            </w:r>
            <w:bookmarkEnd w:id="83"/>
          </w:p>
          <w:p>
            <w:pPr>
              <w:ind w:firstLine="210" w:firstLineChars="100"/>
              <w:rPr>
                <w:rFonts w:ascii="仿宋" w:hAnsi="仿宋"/>
                <w:szCs w:val="21"/>
              </w:rPr>
            </w:pPr>
            <w:bookmarkStart w:id="84" w:name="_Toc127370697"/>
            <w:r>
              <w:rPr>
                <w:rFonts w:hint="eastAsia" w:ascii="仿宋" w:hAnsi="仿宋"/>
                <w:szCs w:val="21"/>
              </w:rPr>
              <w:t>(9)投标文件载明的招标项目完成期限未超过招标文件规定的时限。</w:t>
            </w:r>
            <w:bookmarkEnd w:id="84"/>
          </w:p>
          <w:p>
            <w:pPr>
              <w:ind w:firstLine="210" w:firstLineChars="100"/>
              <w:rPr>
                <w:rFonts w:ascii="仿宋" w:hAnsi="仿宋"/>
                <w:szCs w:val="21"/>
              </w:rPr>
            </w:pPr>
            <w:bookmarkStart w:id="85" w:name="_Toc127370698"/>
            <w:r>
              <w:rPr>
                <w:rFonts w:hint="eastAsia" w:ascii="仿宋" w:hAnsi="仿宋"/>
                <w:szCs w:val="21"/>
              </w:rPr>
              <w:t>(10)投标人未以联合体形式参与投标。</w:t>
            </w:r>
            <w:bookmarkEnd w:id="85"/>
          </w:p>
          <w:p>
            <w:pPr>
              <w:ind w:firstLine="210" w:firstLineChars="100"/>
              <w:rPr>
                <w:rFonts w:ascii="仿宋" w:hAnsi="仿宋"/>
                <w:szCs w:val="21"/>
              </w:rPr>
            </w:pPr>
            <w:bookmarkStart w:id="86" w:name="_Toc127370699"/>
            <w:r>
              <w:rPr>
                <w:rFonts w:hint="eastAsia" w:ascii="仿宋" w:hAnsi="仿宋"/>
                <w:szCs w:val="21"/>
              </w:rPr>
              <w:t>(11)投标文件对招标文件的实质性要求和条件作出响应。</w:t>
            </w:r>
            <w:bookmarkEnd w:id="86"/>
          </w:p>
          <w:p>
            <w:pPr>
              <w:ind w:firstLine="210" w:firstLineChars="100"/>
              <w:rPr>
                <w:rFonts w:ascii="仿宋" w:hAnsi="仿宋"/>
                <w:szCs w:val="21"/>
              </w:rPr>
            </w:pPr>
            <w:bookmarkStart w:id="87" w:name="_Toc127370700"/>
            <w:r>
              <w:rPr>
                <w:rFonts w:hint="eastAsia" w:ascii="仿宋" w:hAnsi="仿宋"/>
                <w:szCs w:val="21"/>
              </w:rPr>
              <w:t>(12)权利义务符合招标文件规定：</w:t>
            </w:r>
            <w:bookmarkEnd w:id="87"/>
          </w:p>
          <w:p>
            <w:pPr>
              <w:ind w:firstLine="210" w:firstLineChars="100"/>
              <w:rPr>
                <w:rFonts w:ascii="仿宋" w:hAnsi="仿宋"/>
                <w:szCs w:val="21"/>
              </w:rPr>
            </w:pPr>
            <w:bookmarkStart w:id="88" w:name="_Toc127370701"/>
            <w:r>
              <w:rPr>
                <w:rFonts w:hint="eastAsia" w:ascii="仿宋" w:hAnsi="仿宋"/>
                <w:szCs w:val="21"/>
              </w:rPr>
              <w:t>a.投标人应接受招标文件规定的风险划分原则，未提出新的风险划分办法；</w:t>
            </w:r>
            <w:bookmarkEnd w:id="88"/>
          </w:p>
          <w:p>
            <w:pPr>
              <w:ind w:firstLine="210" w:firstLineChars="100"/>
              <w:rPr>
                <w:rFonts w:ascii="仿宋" w:hAnsi="仿宋"/>
                <w:szCs w:val="21"/>
              </w:rPr>
            </w:pPr>
            <w:bookmarkStart w:id="89" w:name="_Toc127370702"/>
            <w:r>
              <w:rPr>
                <w:rFonts w:hint="eastAsia" w:ascii="仿宋" w:hAnsi="仿宋"/>
                <w:szCs w:val="21"/>
              </w:rPr>
              <w:t>b.投标人未增加发包人的责任范围，或减少投标人义务；</w:t>
            </w:r>
            <w:bookmarkEnd w:id="89"/>
          </w:p>
          <w:p>
            <w:pPr>
              <w:ind w:firstLine="210" w:firstLineChars="100"/>
              <w:rPr>
                <w:rFonts w:ascii="仿宋" w:hAnsi="仿宋"/>
                <w:szCs w:val="21"/>
              </w:rPr>
            </w:pPr>
            <w:bookmarkStart w:id="90" w:name="_Toc127370703"/>
            <w:r>
              <w:rPr>
                <w:rFonts w:hint="eastAsia" w:ascii="仿宋" w:hAnsi="仿宋"/>
                <w:szCs w:val="21"/>
              </w:rPr>
              <w:t>c.投标人未提出不同的工程验收、计量、支付办法；</w:t>
            </w:r>
            <w:bookmarkEnd w:id="90"/>
          </w:p>
          <w:p>
            <w:pPr>
              <w:ind w:firstLine="210" w:firstLineChars="100"/>
              <w:rPr>
                <w:rFonts w:ascii="仿宋" w:hAnsi="仿宋"/>
                <w:szCs w:val="21"/>
              </w:rPr>
            </w:pPr>
            <w:bookmarkStart w:id="91" w:name="_Toc127370704"/>
            <w:r>
              <w:rPr>
                <w:rFonts w:hint="eastAsia" w:ascii="仿宋" w:hAnsi="仿宋"/>
                <w:szCs w:val="21"/>
              </w:rPr>
              <w:t>d.投标人对合同纠纷、事故处理办法未提出异议；</w:t>
            </w:r>
            <w:bookmarkEnd w:id="91"/>
          </w:p>
          <w:p>
            <w:pPr>
              <w:ind w:firstLine="210" w:firstLineChars="100"/>
              <w:rPr>
                <w:rFonts w:ascii="仿宋" w:hAnsi="仿宋"/>
                <w:szCs w:val="21"/>
              </w:rPr>
            </w:pPr>
            <w:bookmarkStart w:id="92" w:name="_Toc127370705"/>
            <w:r>
              <w:rPr>
                <w:rFonts w:hint="eastAsia" w:ascii="仿宋" w:hAnsi="仿宋"/>
                <w:szCs w:val="21"/>
              </w:rPr>
              <w:t>e.投标人在投标活动中无欺诈行为；</w:t>
            </w:r>
            <w:bookmarkEnd w:id="92"/>
          </w:p>
          <w:p>
            <w:pPr>
              <w:ind w:firstLine="210" w:firstLineChars="100"/>
              <w:rPr>
                <w:rFonts w:ascii="仿宋" w:hAnsi="仿宋"/>
                <w:szCs w:val="21"/>
              </w:rPr>
            </w:pPr>
            <w:bookmarkStart w:id="93" w:name="_Toc127370706"/>
            <w:r>
              <w:rPr>
                <w:rFonts w:hint="eastAsia" w:ascii="仿宋" w:hAnsi="仿宋"/>
                <w:szCs w:val="21"/>
              </w:rPr>
              <w:t>f.投标人未对合同条款有重要保留。</w:t>
            </w:r>
            <w:bookmarkEnd w:id="93"/>
          </w:p>
          <w:p>
            <w:pPr>
              <w:ind w:firstLine="210" w:firstLineChars="100"/>
              <w:rPr>
                <w:rFonts w:ascii="仿宋" w:hAnsi="仿宋"/>
                <w:szCs w:val="21"/>
              </w:rPr>
            </w:pPr>
            <w:bookmarkStart w:id="94" w:name="_Toc127370707"/>
            <w:r>
              <w:rPr>
                <w:rFonts w:hint="eastAsia" w:ascii="仿宋" w:hAnsi="仿宋"/>
                <w:szCs w:val="21"/>
              </w:rPr>
              <w:t>(13)投标文件正、副本份数符合招标文件第二章“投标人须知”第3.7.4项规定。</w:t>
            </w:r>
            <w:bookmarkEnd w:id="94"/>
          </w:p>
          <w:p>
            <w:pPr>
              <w:ind w:firstLine="210" w:firstLineChars="100"/>
              <w:rPr>
                <w:rFonts w:ascii="仿宋" w:hAnsi="仿宋"/>
                <w:szCs w:val="21"/>
              </w:rPr>
            </w:pPr>
            <w:bookmarkStart w:id="95" w:name="_Toc127370708"/>
            <w:r>
              <w:rPr>
                <w:rFonts w:hint="eastAsia" w:ascii="仿宋" w:hAnsi="仿宋"/>
                <w:szCs w:val="21"/>
              </w:rPr>
              <w:t>投标文件未满足以上任一条件的，其投标视为无效，评标委员会将否决其投标。</w:t>
            </w:r>
            <w:bookmarkEnd w:id="95"/>
          </w:p>
          <w:p>
            <w:pPr>
              <w:ind w:firstLine="210" w:firstLineChars="100"/>
              <w:rPr>
                <w:rFonts w:ascii="仿宋" w:hAnsi="仿宋"/>
                <w:szCs w:val="21"/>
              </w:rPr>
            </w:pPr>
          </w:p>
          <w:p>
            <w:pPr>
              <w:ind w:firstLine="210" w:firstLineChars="100"/>
              <w:rPr>
                <w:rFonts w:ascii="仿宋" w:hAnsi="仿宋"/>
                <w:szCs w:val="21"/>
              </w:rPr>
            </w:pPr>
            <w:bookmarkStart w:id="96" w:name="_Toc127370709"/>
            <w:r>
              <w:rPr>
                <w:rFonts w:hint="eastAsia" w:ascii="仿宋" w:hAnsi="仿宋"/>
                <w:szCs w:val="21"/>
              </w:rPr>
              <w:t>第二个信封(报价文件)评审标准：</w:t>
            </w:r>
            <w:bookmarkEnd w:id="96"/>
          </w:p>
          <w:p>
            <w:pPr>
              <w:ind w:firstLine="210" w:firstLineChars="100"/>
              <w:rPr>
                <w:rFonts w:ascii="仿宋" w:hAnsi="仿宋"/>
                <w:szCs w:val="21"/>
              </w:rPr>
            </w:pPr>
            <w:bookmarkStart w:id="97" w:name="_Toc127370710"/>
            <w:r>
              <w:rPr>
                <w:rFonts w:hint="eastAsia" w:ascii="仿宋" w:hAnsi="仿宋"/>
                <w:szCs w:val="21"/>
              </w:rPr>
              <w:t>(1)投标文件按照招标文件规定的格式、内容填写，字迹清晰可辨：</w:t>
            </w:r>
            <w:bookmarkEnd w:id="97"/>
          </w:p>
          <w:p>
            <w:pPr>
              <w:ind w:firstLine="210" w:firstLineChars="100"/>
              <w:rPr>
                <w:rFonts w:ascii="仿宋" w:hAnsi="仿宋"/>
                <w:szCs w:val="21"/>
              </w:rPr>
            </w:pPr>
            <w:bookmarkStart w:id="98" w:name="_Toc127370711"/>
            <w:r>
              <w:rPr>
                <w:rFonts w:hint="eastAsia" w:ascii="仿宋" w:hAnsi="仿宋"/>
                <w:szCs w:val="21"/>
              </w:rPr>
              <w:t>a.投标函按招标文件规定填报了项目名称、标段号、补遗书编号(如有)、投标价(包括大写金额和小写金额)；</w:t>
            </w:r>
            <w:bookmarkEnd w:id="98"/>
          </w:p>
          <w:p>
            <w:pPr>
              <w:ind w:firstLine="210" w:firstLineChars="100"/>
              <w:rPr>
                <w:rFonts w:ascii="仿宋" w:hAnsi="仿宋"/>
                <w:szCs w:val="21"/>
              </w:rPr>
            </w:pPr>
            <w:bookmarkStart w:id="99" w:name="_Toc127370712"/>
            <w:r>
              <w:rPr>
                <w:rFonts w:hint="eastAsia" w:ascii="仿宋" w:hAnsi="仿宋"/>
                <w:szCs w:val="21"/>
              </w:rPr>
              <w:t>b.已标价工程量清单说明文字与招标文件规定一致，未进行实质性修改和删减；</w:t>
            </w:r>
            <w:bookmarkEnd w:id="99"/>
          </w:p>
          <w:p>
            <w:pPr>
              <w:ind w:firstLine="210" w:firstLineChars="100"/>
              <w:rPr>
                <w:rFonts w:ascii="仿宋" w:hAnsi="仿宋"/>
                <w:szCs w:val="21"/>
              </w:rPr>
            </w:pPr>
            <w:bookmarkStart w:id="100" w:name="_Toc127370713"/>
            <w:r>
              <w:rPr>
                <w:rFonts w:hint="eastAsia" w:ascii="仿宋" w:hAnsi="仿宋"/>
                <w:szCs w:val="21"/>
              </w:rPr>
              <w:t>c.投标文件组成齐全完整，内容均按规定填写。</w:t>
            </w:r>
            <w:bookmarkEnd w:id="100"/>
          </w:p>
          <w:p>
            <w:pPr>
              <w:ind w:firstLine="210" w:firstLineChars="100"/>
              <w:rPr>
                <w:rFonts w:ascii="仿宋" w:hAnsi="仿宋"/>
                <w:szCs w:val="21"/>
              </w:rPr>
            </w:pPr>
            <w:bookmarkStart w:id="101" w:name="_Toc127370714"/>
            <w:r>
              <w:rPr>
                <w:rFonts w:hint="eastAsia" w:ascii="仿宋" w:hAnsi="仿宋"/>
                <w:szCs w:val="21"/>
              </w:rPr>
              <w:t>(2)投标文件上法定代表人或其委托代理人的签字、投标人的单位章盖章齐全，符合招标文件规定。</w:t>
            </w:r>
            <w:bookmarkEnd w:id="101"/>
          </w:p>
          <w:p>
            <w:pPr>
              <w:ind w:firstLine="210" w:firstLineChars="100"/>
              <w:rPr>
                <w:rFonts w:ascii="仿宋" w:hAnsi="仿宋"/>
                <w:szCs w:val="21"/>
              </w:rPr>
            </w:pPr>
            <w:bookmarkStart w:id="102" w:name="_Toc127370715"/>
            <w:r>
              <w:rPr>
                <w:rFonts w:hint="eastAsia" w:ascii="仿宋" w:hAnsi="仿宋"/>
                <w:szCs w:val="21"/>
              </w:rPr>
              <w:t>(3)投标报价未超过招标文件设定的最高投标限价。</w:t>
            </w:r>
            <w:bookmarkEnd w:id="102"/>
          </w:p>
          <w:p>
            <w:pPr>
              <w:ind w:firstLine="210" w:firstLineChars="100"/>
              <w:rPr>
                <w:rFonts w:ascii="仿宋" w:hAnsi="仿宋"/>
                <w:szCs w:val="21"/>
              </w:rPr>
            </w:pPr>
            <w:bookmarkStart w:id="103" w:name="_Toc127370716"/>
            <w:r>
              <w:rPr>
                <w:rFonts w:hint="eastAsia" w:ascii="仿宋" w:hAnsi="仿宋"/>
                <w:szCs w:val="21"/>
              </w:rPr>
              <w:t>(4)投标函中报价的大写金额能够确定具体数值。</w:t>
            </w:r>
            <w:bookmarkEnd w:id="103"/>
          </w:p>
          <w:p>
            <w:pPr>
              <w:ind w:firstLine="210" w:firstLineChars="100"/>
              <w:rPr>
                <w:rFonts w:ascii="仿宋" w:hAnsi="仿宋"/>
                <w:szCs w:val="21"/>
              </w:rPr>
            </w:pPr>
            <w:bookmarkStart w:id="104" w:name="_Toc127370717"/>
            <w:r>
              <w:rPr>
                <w:rFonts w:hint="eastAsia" w:ascii="仿宋" w:hAnsi="仿宋"/>
                <w:szCs w:val="21"/>
              </w:rPr>
              <w:t>(5)同一投标人未提交两个以上不同的投标报价。</w:t>
            </w:r>
            <w:bookmarkEnd w:id="104"/>
          </w:p>
          <w:p>
            <w:pPr>
              <w:ind w:firstLine="210" w:firstLineChars="100"/>
              <w:rPr>
                <w:rFonts w:ascii="仿宋" w:hAnsi="仿宋"/>
                <w:szCs w:val="21"/>
              </w:rPr>
            </w:pPr>
            <w:bookmarkStart w:id="105" w:name="_Toc127370718"/>
            <w:r>
              <w:rPr>
                <w:rFonts w:hint="eastAsia" w:ascii="仿宋" w:hAnsi="仿宋"/>
                <w:szCs w:val="21"/>
              </w:rPr>
              <w:t>(6)投标人未提交调价函。</w:t>
            </w:r>
            <w:bookmarkEnd w:id="105"/>
          </w:p>
          <w:p>
            <w:pPr>
              <w:ind w:firstLine="210" w:firstLineChars="100"/>
              <w:rPr>
                <w:rFonts w:ascii="仿宋" w:hAnsi="仿宋"/>
                <w:szCs w:val="21"/>
              </w:rPr>
            </w:pPr>
            <w:bookmarkStart w:id="106" w:name="_Toc127370719"/>
            <w:r>
              <w:rPr>
                <w:rFonts w:hint="eastAsia" w:ascii="仿宋" w:hAnsi="仿宋"/>
                <w:szCs w:val="21"/>
              </w:rPr>
              <w:t>(7)投标人填写完毕的工程量清单未对工程量清单中的数据、格式进行修改；工程量清单中的投标报价和投标函大写金额报价一致。</w:t>
            </w:r>
            <w:bookmarkEnd w:id="106"/>
          </w:p>
          <w:p>
            <w:pPr>
              <w:ind w:firstLine="210" w:firstLineChars="100"/>
              <w:rPr>
                <w:rFonts w:ascii="仿宋" w:hAnsi="仿宋"/>
                <w:szCs w:val="21"/>
              </w:rPr>
            </w:pPr>
            <w:bookmarkStart w:id="107" w:name="_Toc127370720"/>
            <w:r>
              <w:rPr>
                <w:rFonts w:hint="eastAsia" w:ascii="仿宋" w:hAnsi="仿宋"/>
                <w:szCs w:val="21"/>
              </w:rPr>
              <w:t>投标文件未满足以上任一条件的，其投标视为无效，评标委员会将否决其投标。</w:t>
            </w:r>
            <w:bookmarkEnd w:id="10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0" w:hRule="atLeast"/>
          <w:jc w:val="center"/>
        </w:trPr>
        <w:tc>
          <w:tcPr>
            <w:tcW w:w="1068" w:type="dxa"/>
            <w:tcBorders>
              <w:top w:val="single" w:color="auto" w:sz="4" w:space="0"/>
              <w:right w:val="single" w:color="auto" w:sz="4" w:space="0"/>
            </w:tcBorders>
            <w:vAlign w:val="center"/>
          </w:tcPr>
          <w:p>
            <w:pPr>
              <w:jc w:val="center"/>
              <w:rPr>
                <w:rFonts w:ascii="仿宋" w:hAnsi="仿宋"/>
                <w:szCs w:val="21"/>
              </w:rPr>
            </w:pPr>
            <w:bookmarkStart w:id="108" w:name="_Toc127370721"/>
            <w:r>
              <w:rPr>
                <w:rFonts w:hint="eastAsia" w:ascii="仿宋" w:hAnsi="仿宋"/>
                <w:szCs w:val="21"/>
              </w:rPr>
              <w:t>2.1.2</w:t>
            </w:r>
            <w:bookmarkEnd w:id="108"/>
          </w:p>
        </w:tc>
        <w:tc>
          <w:tcPr>
            <w:tcW w:w="907" w:type="dxa"/>
            <w:tcBorders>
              <w:top w:val="single" w:color="auto" w:sz="4" w:space="0"/>
              <w:right w:val="single" w:color="auto" w:sz="4" w:space="0"/>
            </w:tcBorders>
            <w:vAlign w:val="center"/>
          </w:tcPr>
          <w:p>
            <w:pPr>
              <w:jc w:val="center"/>
              <w:rPr>
                <w:rFonts w:ascii="仿宋" w:hAnsi="仿宋"/>
                <w:szCs w:val="21"/>
              </w:rPr>
            </w:pPr>
            <w:bookmarkStart w:id="109" w:name="_Toc127370722"/>
            <w:r>
              <w:rPr>
                <w:rFonts w:hint="eastAsia" w:ascii="仿宋" w:hAnsi="仿宋"/>
                <w:szCs w:val="21"/>
              </w:rPr>
              <w:t>资格评审</w:t>
            </w:r>
            <w:bookmarkEnd w:id="109"/>
            <w:bookmarkStart w:id="110" w:name="_Toc127370723"/>
            <w:r>
              <w:rPr>
                <w:rFonts w:hint="eastAsia" w:ascii="仿宋" w:hAnsi="仿宋"/>
                <w:szCs w:val="21"/>
              </w:rPr>
              <w:t>标准</w:t>
            </w:r>
            <w:bookmarkEnd w:id="110"/>
          </w:p>
        </w:tc>
        <w:tc>
          <w:tcPr>
            <w:tcW w:w="7076" w:type="dxa"/>
            <w:tcBorders>
              <w:top w:val="single" w:color="auto" w:sz="4" w:space="0"/>
              <w:left w:val="single" w:color="auto" w:sz="4" w:space="0"/>
              <w:right w:val="single" w:color="auto" w:sz="4" w:space="0"/>
            </w:tcBorders>
            <w:vAlign w:val="center"/>
          </w:tcPr>
          <w:p>
            <w:pPr>
              <w:ind w:firstLine="210" w:firstLineChars="100"/>
              <w:rPr>
                <w:rFonts w:ascii="仿宋" w:hAnsi="仿宋"/>
                <w:szCs w:val="21"/>
              </w:rPr>
            </w:pPr>
            <w:bookmarkStart w:id="111" w:name="_Toc127370724"/>
            <w:r>
              <w:rPr>
                <w:rFonts w:hint="eastAsia" w:ascii="仿宋" w:hAnsi="仿宋"/>
                <w:szCs w:val="21"/>
              </w:rPr>
              <w:t>(1)投标人具备有效的营业执照、资质证书、安全生产许可证和基本账户开户许可证(或基本存款账户证明)。</w:t>
            </w:r>
            <w:bookmarkEnd w:id="111"/>
            <w:r>
              <w:rPr>
                <w:rFonts w:hint="eastAsia" w:ascii="仿宋" w:hAnsi="仿宋"/>
                <w:szCs w:val="21"/>
              </w:rPr>
              <w:t xml:space="preserve"> </w:t>
            </w:r>
          </w:p>
          <w:p>
            <w:pPr>
              <w:ind w:firstLine="210" w:firstLineChars="100"/>
              <w:rPr>
                <w:rFonts w:ascii="仿宋" w:hAnsi="仿宋"/>
                <w:szCs w:val="21"/>
              </w:rPr>
            </w:pPr>
            <w:bookmarkStart w:id="112" w:name="_Toc127370725"/>
            <w:r>
              <w:rPr>
                <w:rFonts w:hint="eastAsia" w:ascii="仿宋" w:hAnsi="仿宋"/>
                <w:szCs w:val="21"/>
              </w:rPr>
              <w:t>(2)投标人的资质等级符合招标文件规定。</w:t>
            </w:r>
            <w:bookmarkEnd w:id="112"/>
          </w:p>
          <w:p>
            <w:pPr>
              <w:ind w:firstLine="210" w:firstLineChars="100"/>
              <w:rPr>
                <w:rFonts w:ascii="仿宋" w:hAnsi="仿宋"/>
                <w:szCs w:val="21"/>
              </w:rPr>
            </w:pPr>
            <w:bookmarkStart w:id="113" w:name="_Toc127370726"/>
            <w:r>
              <w:rPr>
                <w:rFonts w:hint="eastAsia" w:ascii="仿宋" w:hAnsi="仿宋"/>
                <w:szCs w:val="21"/>
              </w:rPr>
              <w:t>(3)投标人的财务状况符合招标文件规定。</w:t>
            </w:r>
            <w:bookmarkEnd w:id="113"/>
          </w:p>
          <w:p>
            <w:pPr>
              <w:ind w:firstLine="210" w:firstLineChars="100"/>
              <w:rPr>
                <w:rFonts w:ascii="仿宋" w:hAnsi="仿宋"/>
                <w:szCs w:val="21"/>
              </w:rPr>
            </w:pPr>
            <w:bookmarkStart w:id="114" w:name="_Toc127370727"/>
            <w:r>
              <w:rPr>
                <w:rFonts w:hint="eastAsia" w:ascii="仿宋" w:hAnsi="仿宋"/>
                <w:szCs w:val="21"/>
              </w:rPr>
              <w:t>(4)投标人的类似项目业绩符合招标文件规定。</w:t>
            </w:r>
            <w:bookmarkEnd w:id="114"/>
          </w:p>
          <w:p>
            <w:pPr>
              <w:ind w:firstLine="210" w:firstLineChars="100"/>
              <w:rPr>
                <w:rFonts w:ascii="仿宋" w:hAnsi="仿宋"/>
                <w:szCs w:val="21"/>
              </w:rPr>
            </w:pPr>
            <w:bookmarkStart w:id="115" w:name="_Toc127370728"/>
            <w:r>
              <w:rPr>
                <w:rFonts w:hint="eastAsia" w:ascii="仿宋" w:hAnsi="仿宋"/>
                <w:szCs w:val="21"/>
              </w:rPr>
              <w:t>(5)投标人的信誉符合招标文件规定。</w:t>
            </w:r>
            <w:bookmarkEnd w:id="115"/>
          </w:p>
          <w:p>
            <w:pPr>
              <w:ind w:firstLine="210" w:firstLineChars="100"/>
              <w:rPr>
                <w:rFonts w:ascii="仿宋" w:hAnsi="仿宋"/>
                <w:szCs w:val="21"/>
              </w:rPr>
            </w:pPr>
            <w:bookmarkStart w:id="116" w:name="_Toc127370729"/>
            <w:r>
              <w:rPr>
                <w:rFonts w:hint="eastAsia" w:ascii="仿宋" w:hAnsi="仿宋"/>
                <w:szCs w:val="21"/>
              </w:rPr>
              <w:t>(6)投标人的项目经理和项目总工资格、在岗情况符合招标文件规定。</w:t>
            </w:r>
            <w:bookmarkEnd w:id="116"/>
          </w:p>
          <w:p>
            <w:pPr>
              <w:ind w:firstLine="210" w:firstLineChars="100"/>
              <w:rPr>
                <w:rFonts w:ascii="仿宋" w:hAnsi="仿宋"/>
                <w:szCs w:val="21"/>
              </w:rPr>
            </w:pPr>
            <w:bookmarkStart w:id="117" w:name="_Toc127370730"/>
            <w:r>
              <w:rPr>
                <w:rFonts w:hint="eastAsia" w:ascii="仿宋" w:hAnsi="仿宋"/>
                <w:szCs w:val="21"/>
              </w:rPr>
              <w:t>(7)投标人的其他要求符合招标文件规定。</w:t>
            </w:r>
            <w:bookmarkEnd w:id="117"/>
          </w:p>
          <w:p>
            <w:pPr>
              <w:ind w:firstLine="210" w:firstLineChars="100"/>
              <w:rPr>
                <w:rFonts w:ascii="仿宋" w:hAnsi="仿宋"/>
                <w:szCs w:val="21"/>
              </w:rPr>
            </w:pPr>
            <w:bookmarkStart w:id="118" w:name="_Toc127370731"/>
            <w:r>
              <w:rPr>
                <w:rFonts w:hint="eastAsia" w:ascii="仿宋" w:hAnsi="仿宋"/>
                <w:szCs w:val="21"/>
              </w:rPr>
              <w:t>(8)投标人不存在第二章“投标人须知”第1.4.3项或第1.4.4项规定的任何一种情形。</w:t>
            </w:r>
            <w:bookmarkEnd w:id="118"/>
          </w:p>
          <w:p>
            <w:pPr>
              <w:ind w:firstLine="210" w:firstLineChars="100"/>
              <w:rPr>
                <w:rFonts w:ascii="仿宋" w:hAnsi="仿宋"/>
                <w:szCs w:val="21"/>
              </w:rPr>
            </w:pPr>
            <w:bookmarkStart w:id="119" w:name="_Toc127370732"/>
            <w:r>
              <w:rPr>
                <w:rFonts w:hint="eastAsia" w:ascii="仿宋" w:hAnsi="仿宋"/>
                <w:szCs w:val="21"/>
              </w:rPr>
              <w:t>(9)投标人符合第二章“投标人须知”第1.4.5项规定。</w:t>
            </w:r>
            <w:bookmarkEnd w:id="119"/>
          </w:p>
          <w:p>
            <w:pPr>
              <w:ind w:firstLine="210" w:firstLineChars="100"/>
              <w:rPr>
                <w:rFonts w:ascii="仿宋" w:hAnsi="仿宋"/>
                <w:szCs w:val="21"/>
              </w:rPr>
            </w:pPr>
            <w:bookmarkStart w:id="120" w:name="_Toc127370733"/>
            <w:r>
              <w:rPr>
                <w:rFonts w:hint="eastAsia" w:ascii="仿宋" w:hAnsi="仿宋"/>
                <w:szCs w:val="21"/>
              </w:rPr>
              <w:t>投标文件未满足以上任一条件的，其投标视为无效，评标委员会将否决其投标。</w:t>
            </w:r>
            <w:bookmarkEnd w:id="12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68" w:type="dxa"/>
            <w:tcBorders>
              <w:top w:val="single" w:color="auto" w:sz="4" w:space="0"/>
              <w:right w:val="single" w:color="auto" w:sz="4" w:space="0"/>
            </w:tcBorders>
            <w:vAlign w:val="center"/>
          </w:tcPr>
          <w:p>
            <w:pPr>
              <w:jc w:val="center"/>
              <w:rPr>
                <w:rFonts w:ascii="仿宋" w:hAnsi="仿宋"/>
                <w:szCs w:val="21"/>
              </w:rPr>
            </w:pPr>
            <w:bookmarkStart w:id="121" w:name="_Toc127370734"/>
            <w:r>
              <w:rPr>
                <w:rFonts w:hint="eastAsia" w:ascii="仿宋" w:hAnsi="仿宋"/>
                <w:szCs w:val="21"/>
              </w:rPr>
              <w:t>2.2.1</w:t>
            </w:r>
            <w:bookmarkEnd w:id="121"/>
          </w:p>
        </w:tc>
        <w:tc>
          <w:tcPr>
            <w:tcW w:w="907" w:type="dxa"/>
            <w:tcBorders>
              <w:top w:val="single" w:color="auto" w:sz="4" w:space="0"/>
              <w:right w:val="single" w:color="auto" w:sz="4" w:space="0"/>
            </w:tcBorders>
            <w:vAlign w:val="center"/>
          </w:tcPr>
          <w:p>
            <w:pPr>
              <w:jc w:val="center"/>
              <w:rPr>
                <w:rFonts w:ascii="仿宋" w:hAnsi="仿宋"/>
                <w:szCs w:val="21"/>
              </w:rPr>
            </w:pPr>
            <w:bookmarkStart w:id="122" w:name="_Toc127370735"/>
            <w:r>
              <w:rPr>
                <w:rFonts w:hint="eastAsia" w:ascii="仿宋" w:hAnsi="仿宋"/>
                <w:szCs w:val="21"/>
              </w:rPr>
              <w:t>第一个信封评分分值构成(总分100分)</w:t>
            </w:r>
            <w:bookmarkEnd w:id="122"/>
          </w:p>
        </w:tc>
        <w:tc>
          <w:tcPr>
            <w:tcW w:w="7076" w:type="dxa"/>
            <w:tcBorders>
              <w:top w:val="single" w:color="auto" w:sz="4" w:space="0"/>
              <w:left w:val="single" w:color="auto" w:sz="4" w:space="0"/>
              <w:right w:val="single" w:color="auto" w:sz="4" w:space="0"/>
            </w:tcBorders>
            <w:vAlign w:val="center"/>
          </w:tcPr>
          <w:p>
            <w:pPr>
              <w:ind w:firstLine="210" w:firstLineChars="100"/>
              <w:rPr>
                <w:rFonts w:ascii="仿宋" w:hAnsi="仿宋"/>
                <w:szCs w:val="21"/>
              </w:rPr>
            </w:pPr>
            <w:bookmarkStart w:id="123" w:name="_Toc127370736"/>
            <w:r>
              <w:rPr>
                <w:rFonts w:hint="eastAsia" w:ascii="仿宋" w:hAnsi="仿宋"/>
                <w:szCs w:val="21"/>
              </w:rPr>
              <w:t>施工组织设计：40分</w:t>
            </w:r>
            <w:bookmarkEnd w:id="123"/>
          </w:p>
          <w:p>
            <w:pPr>
              <w:ind w:firstLine="210" w:firstLineChars="100"/>
              <w:rPr>
                <w:rFonts w:ascii="仿宋" w:hAnsi="仿宋"/>
                <w:szCs w:val="21"/>
              </w:rPr>
            </w:pPr>
            <w:bookmarkStart w:id="124" w:name="_Toc127370737"/>
            <w:r>
              <w:rPr>
                <w:rFonts w:hint="eastAsia" w:ascii="仿宋" w:hAnsi="仿宋"/>
                <w:szCs w:val="21"/>
              </w:rPr>
              <w:t>主要人员：    25分</w:t>
            </w:r>
            <w:bookmarkEnd w:id="124"/>
          </w:p>
          <w:p>
            <w:pPr>
              <w:ind w:firstLine="210" w:firstLineChars="100"/>
              <w:rPr>
                <w:rFonts w:ascii="仿宋" w:hAnsi="仿宋"/>
                <w:szCs w:val="21"/>
              </w:rPr>
            </w:pPr>
            <w:bookmarkStart w:id="125" w:name="_Toc127370738"/>
            <w:r>
              <w:rPr>
                <w:rFonts w:hint="eastAsia" w:ascii="仿宋" w:hAnsi="仿宋"/>
                <w:szCs w:val="21"/>
              </w:rPr>
              <w:t>履约信誉：    25分</w:t>
            </w:r>
            <w:bookmarkEnd w:id="125"/>
          </w:p>
          <w:p>
            <w:pPr>
              <w:ind w:firstLine="210" w:firstLineChars="100"/>
              <w:rPr>
                <w:rFonts w:ascii="仿宋" w:hAnsi="仿宋"/>
                <w:szCs w:val="21"/>
              </w:rPr>
            </w:pPr>
            <w:bookmarkStart w:id="126" w:name="_Toc127370739"/>
            <w:r>
              <w:rPr>
                <w:rFonts w:hint="eastAsia" w:ascii="仿宋" w:hAnsi="仿宋"/>
                <w:szCs w:val="21"/>
              </w:rPr>
              <w:t>技术能力：    10分</w:t>
            </w:r>
            <w:bookmarkEnd w:id="12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8" w:type="dxa"/>
            <w:tcBorders>
              <w:top w:val="single" w:color="auto" w:sz="4" w:space="0"/>
              <w:right w:val="single" w:color="auto" w:sz="4" w:space="0"/>
            </w:tcBorders>
            <w:vAlign w:val="center"/>
          </w:tcPr>
          <w:p>
            <w:pPr>
              <w:jc w:val="center"/>
              <w:rPr>
                <w:rFonts w:ascii="仿宋" w:hAnsi="仿宋"/>
                <w:szCs w:val="21"/>
              </w:rPr>
            </w:pPr>
            <w:bookmarkStart w:id="127" w:name="_Toc127370740"/>
            <w:r>
              <w:rPr>
                <w:rFonts w:hint="eastAsia" w:ascii="仿宋" w:hAnsi="仿宋"/>
                <w:szCs w:val="21"/>
              </w:rPr>
              <w:t>2.2.3</w:t>
            </w:r>
            <w:bookmarkEnd w:id="127"/>
          </w:p>
        </w:tc>
        <w:tc>
          <w:tcPr>
            <w:tcW w:w="907" w:type="dxa"/>
            <w:tcBorders>
              <w:top w:val="single" w:color="auto" w:sz="4" w:space="0"/>
              <w:right w:val="single" w:color="auto" w:sz="4" w:space="0"/>
            </w:tcBorders>
            <w:vAlign w:val="center"/>
          </w:tcPr>
          <w:p>
            <w:pPr>
              <w:jc w:val="center"/>
              <w:rPr>
                <w:rFonts w:ascii="仿宋" w:hAnsi="仿宋"/>
                <w:szCs w:val="21"/>
              </w:rPr>
            </w:pPr>
            <w:bookmarkStart w:id="128" w:name="_Toc127370741"/>
            <w:r>
              <w:rPr>
                <w:rFonts w:hint="eastAsia" w:ascii="仿宋" w:hAnsi="仿宋"/>
                <w:szCs w:val="21"/>
              </w:rPr>
              <w:t>第二个信封详细评审标准</w:t>
            </w:r>
            <w:bookmarkEnd w:id="128"/>
          </w:p>
        </w:tc>
        <w:tc>
          <w:tcPr>
            <w:tcW w:w="7076" w:type="dxa"/>
            <w:tcBorders>
              <w:top w:val="single" w:color="auto" w:sz="4" w:space="0"/>
              <w:left w:val="single" w:color="auto" w:sz="4" w:space="0"/>
              <w:right w:val="single" w:color="auto" w:sz="4" w:space="0"/>
            </w:tcBorders>
            <w:vAlign w:val="center"/>
          </w:tcPr>
          <w:p>
            <w:pPr>
              <w:ind w:firstLine="210" w:firstLineChars="100"/>
              <w:rPr>
                <w:rFonts w:ascii="仿宋" w:hAnsi="仿宋"/>
                <w:szCs w:val="21"/>
              </w:rPr>
            </w:pPr>
            <w:bookmarkStart w:id="129" w:name="_Toc127370742"/>
            <w:r>
              <w:rPr>
                <w:rFonts w:hint="eastAsia" w:ascii="仿宋" w:hAnsi="仿宋"/>
                <w:szCs w:val="21"/>
              </w:rPr>
              <w:t>评标价计算公式：</w:t>
            </w:r>
            <w:bookmarkEnd w:id="129"/>
          </w:p>
          <w:p>
            <w:pPr>
              <w:ind w:firstLine="210" w:firstLineChars="100"/>
              <w:rPr>
                <w:rFonts w:ascii="仿宋" w:hAnsi="仿宋"/>
                <w:szCs w:val="21"/>
              </w:rPr>
            </w:pPr>
            <w:bookmarkStart w:id="130" w:name="_Toc127370743"/>
            <w:r>
              <w:rPr>
                <w:rFonts w:hint="eastAsia" w:ascii="仿宋" w:hAnsi="仿宋"/>
                <w:szCs w:val="21"/>
              </w:rPr>
              <w:t>评标价＝</w:t>
            </w:r>
            <w:bookmarkEnd w:id="130"/>
            <w:r>
              <w:rPr>
                <w:rFonts w:hint="eastAsia" w:ascii="仿宋" w:hAnsi="仿宋"/>
                <w:szCs w:val="21"/>
              </w:rPr>
              <w:t>投标函中的投标总报价-暂列金额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8" w:type="dxa"/>
            <w:tcBorders>
              <w:top w:val="single" w:color="auto" w:sz="4" w:space="0"/>
              <w:right w:val="single" w:color="auto" w:sz="4" w:space="0"/>
            </w:tcBorders>
            <w:vAlign w:val="center"/>
          </w:tcPr>
          <w:p>
            <w:pPr>
              <w:jc w:val="center"/>
              <w:rPr>
                <w:rFonts w:ascii="仿宋" w:hAnsi="仿宋"/>
                <w:szCs w:val="21"/>
              </w:rPr>
            </w:pPr>
            <w:bookmarkStart w:id="131" w:name="_Toc127370744"/>
            <w:r>
              <w:rPr>
                <w:rFonts w:hint="eastAsia" w:ascii="仿宋" w:hAnsi="仿宋"/>
                <w:szCs w:val="21"/>
              </w:rPr>
              <w:t>3.2.4</w:t>
            </w:r>
            <w:bookmarkEnd w:id="131"/>
          </w:p>
        </w:tc>
        <w:tc>
          <w:tcPr>
            <w:tcW w:w="907" w:type="dxa"/>
            <w:tcBorders>
              <w:top w:val="single" w:color="auto" w:sz="4" w:space="0"/>
              <w:right w:val="single" w:color="auto" w:sz="4" w:space="0"/>
            </w:tcBorders>
            <w:vAlign w:val="center"/>
          </w:tcPr>
          <w:p>
            <w:pPr>
              <w:jc w:val="center"/>
              <w:rPr>
                <w:rFonts w:ascii="仿宋" w:hAnsi="仿宋"/>
                <w:szCs w:val="21"/>
              </w:rPr>
            </w:pPr>
            <w:bookmarkStart w:id="132" w:name="_Toc127370745"/>
            <w:r>
              <w:rPr>
                <w:rFonts w:hint="eastAsia" w:ascii="仿宋" w:hAnsi="仿宋"/>
                <w:szCs w:val="21"/>
              </w:rPr>
              <w:t>通过第一个信封详细评审的投标人数量</w:t>
            </w:r>
            <w:bookmarkEnd w:id="132"/>
          </w:p>
        </w:tc>
        <w:tc>
          <w:tcPr>
            <w:tcW w:w="7076" w:type="dxa"/>
            <w:tcBorders>
              <w:top w:val="single" w:color="auto" w:sz="4" w:space="0"/>
              <w:left w:val="single" w:color="auto" w:sz="4" w:space="0"/>
              <w:right w:val="single" w:color="auto" w:sz="4" w:space="0"/>
            </w:tcBorders>
            <w:vAlign w:val="center"/>
          </w:tcPr>
          <w:p>
            <w:pPr>
              <w:ind w:firstLine="210" w:firstLineChars="100"/>
              <w:rPr>
                <w:rFonts w:ascii="仿宋" w:hAnsi="仿宋"/>
                <w:szCs w:val="21"/>
              </w:rPr>
            </w:pPr>
            <w:bookmarkStart w:id="133" w:name="_Toc127370746"/>
            <w:r>
              <w:rPr>
                <w:rFonts w:hint="eastAsia" w:ascii="仿宋" w:hAnsi="仿宋"/>
                <w:szCs w:val="21"/>
              </w:rPr>
              <w:t>按照投标人的商务和技术得分由高到低排序，选择前3名通过详细评审，对排名在前3名的投标人的投标文件第二个信封进行评审。</w:t>
            </w:r>
            <w:bookmarkEnd w:id="133"/>
          </w:p>
          <w:p>
            <w:pPr>
              <w:ind w:firstLine="210" w:firstLineChars="100"/>
              <w:rPr>
                <w:rFonts w:ascii="仿宋" w:hAnsi="仿宋"/>
                <w:szCs w:val="21"/>
              </w:rPr>
            </w:pPr>
            <w:bookmarkStart w:id="134" w:name="_Toc127370747"/>
            <w:r>
              <w:rPr>
                <w:rFonts w:hint="eastAsia" w:ascii="仿宋" w:hAnsi="仿宋"/>
                <w:szCs w:val="21"/>
              </w:rPr>
              <w:t>若存在商务和技术得分总分相等的情况，则依次按照施工组织设计、主要人员、技术能力、履约信誉、单位业绩各单项评分因素的由高到低排序；各单项评分因素也相等的，按投标文件递交时间先后排序，先递交的排序靠前。</w:t>
            </w:r>
            <w:bookmarkEnd w:id="134"/>
          </w:p>
        </w:tc>
      </w:tr>
    </w:tbl>
    <w:tbl>
      <w:tblPr>
        <w:tblStyle w:val="18"/>
        <w:tblpPr w:leftFromText="180" w:rightFromText="180" w:vertAnchor="text" w:horzAnchor="page" w:tblpX="1508" w:tblpY="2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765"/>
        <w:gridCol w:w="851"/>
        <w:gridCol w:w="1559"/>
        <w:gridCol w:w="425"/>
        <w:gridCol w:w="4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668" w:type="dxa"/>
            <w:gridSpan w:val="5"/>
            <w:tcBorders>
              <w:top w:val="single" w:color="auto" w:sz="4" w:space="0"/>
            </w:tcBorders>
            <w:vAlign w:val="center"/>
          </w:tcPr>
          <w:p>
            <w:pPr>
              <w:jc w:val="center"/>
              <w:rPr>
                <w:rFonts w:ascii="黑体" w:hAnsi="黑体" w:eastAsia="黑体"/>
                <w:spacing w:val="-4"/>
                <w:szCs w:val="21"/>
              </w:rPr>
            </w:pPr>
            <w:r>
              <w:rPr>
                <w:rFonts w:hint="eastAsia" w:ascii="黑体" w:hAnsi="黑体" w:eastAsia="黑体"/>
                <w:spacing w:val="-4"/>
                <w:szCs w:val="21"/>
              </w:rPr>
              <w:t>评分因素与权重分值</w:t>
            </w:r>
            <w:r>
              <w:rPr>
                <w:rFonts w:hint="eastAsia" w:ascii="黑体" w:hAnsi="黑体" w:eastAsia="黑体"/>
                <w:spacing w:val="-4"/>
                <w:szCs w:val="21"/>
              </w:rPr>
              <w:footnoteReference w:id="9"/>
            </w:r>
          </w:p>
        </w:tc>
        <w:tc>
          <w:tcPr>
            <w:tcW w:w="4383" w:type="dxa"/>
            <w:vMerge w:val="restart"/>
            <w:tcBorders>
              <w:top w:val="single" w:color="auto" w:sz="4" w:space="0"/>
            </w:tcBorders>
            <w:vAlign w:val="center"/>
          </w:tcPr>
          <w:p>
            <w:pPr>
              <w:jc w:val="center"/>
              <w:rPr>
                <w:rFonts w:ascii="黑体" w:hAnsi="黑体" w:eastAsia="黑体"/>
                <w:spacing w:val="-4"/>
                <w:szCs w:val="21"/>
              </w:rPr>
            </w:pPr>
            <w:r>
              <w:rPr>
                <w:rFonts w:hint="eastAsia" w:ascii="黑体" w:hAnsi="黑体" w:eastAsia="黑体"/>
                <w:spacing w:val="-4"/>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068" w:type="dxa"/>
            <w:vAlign w:val="center"/>
          </w:tcPr>
          <w:p>
            <w:pPr>
              <w:jc w:val="center"/>
              <w:rPr>
                <w:rFonts w:ascii="黑体" w:hAnsi="黑体" w:eastAsia="黑体"/>
                <w:spacing w:val="-4"/>
                <w:szCs w:val="21"/>
              </w:rPr>
            </w:pPr>
            <w:r>
              <w:rPr>
                <w:rFonts w:hint="eastAsia" w:ascii="黑体" w:hAnsi="黑体" w:eastAsia="黑体"/>
                <w:spacing w:val="-4"/>
                <w:szCs w:val="21"/>
              </w:rPr>
              <w:t>条款号</w:t>
            </w:r>
          </w:p>
        </w:tc>
        <w:tc>
          <w:tcPr>
            <w:tcW w:w="765" w:type="dxa"/>
            <w:vAlign w:val="center"/>
          </w:tcPr>
          <w:p>
            <w:pPr>
              <w:jc w:val="center"/>
              <w:rPr>
                <w:rFonts w:ascii="黑体" w:hAnsi="黑体" w:eastAsia="黑体"/>
                <w:spacing w:val="-4"/>
                <w:szCs w:val="21"/>
              </w:rPr>
            </w:pPr>
            <w:r>
              <w:rPr>
                <w:rFonts w:hint="eastAsia" w:ascii="黑体" w:hAnsi="黑体" w:eastAsia="黑体"/>
                <w:spacing w:val="-4"/>
                <w:szCs w:val="21"/>
              </w:rPr>
              <w:t>评分因素</w:t>
            </w:r>
          </w:p>
        </w:tc>
        <w:tc>
          <w:tcPr>
            <w:tcW w:w="851" w:type="dxa"/>
            <w:vAlign w:val="center"/>
          </w:tcPr>
          <w:p>
            <w:pPr>
              <w:jc w:val="center"/>
              <w:rPr>
                <w:rFonts w:ascii="黑体" w:hAnsi="黑体" w:eastAsia="黑体"/>
                <w:spacing w:val="-4"/>
                <w:szCs w:val="21"/>
              </w:rPr>
            </w:pPr>
            <w:r>
              <w:rPr>
                <w:rFonts w:hint="eastAsia" w:ascii="黑体" w:hAnsi="黑体" w:eastAsia="黑体"/>
                <w:spacing w:val="-4"/>
                <w:szCs w:val="21"/>
              </w:rPr>
              <w:t>评分因素权重分值</w:t>
            </w:r>
          </w:p>
        </w:tc>
        <w:tc>
          <w:tcPr>
            <w:tcW w:w="1559" w:type="dxa"/>
            <w:vAlign w:val="center"/>
          </w:tcPr>
          <w:p>
            <w:pPr>
              <w:jc w:val="center"/>
              <w:rPr>
                <w:rFonts w:ascii="黑体" w:hAnsi="黑体" w:eastAsia="黑体"/>
                <w:spacing w:val="-4"/>
                <w:szCs w:val="21"/>
              </w:rPr>
            </w:pPr>
            <w:r>
              <w:rPr>
                <w:rFonts w:hint="eastAsia" w:ascii="黑体" w:hAnsi="黑体" w:eastAsia="黑体"/>
                <w:spacing w:val="-4"/>
                <w:szCs w:val="21"/>
              </w:rPr>
              <w:t>各评分因素细分项</w:t>
            </w:r>
          </w:p>
        </w:tc>
        <w:tc>
          <w:tcPr>
            <w:tcW w:w="425" w:type="dxa"/>
            <w:vAlign w:val="center"/>
          </w:tcPr>
          <w:p>
            <w:pPr>
              <w:jc w:val="center"/>
              <w:rPr>
                <w:rFonts w:ascii="黑体" w:hAnsi="黑体" w:eastAsia="黑体"/>
                <w:spacing w:val="-4"/>
                <w:szCs w:val="21"/>
              </w:rPr>
            </w:pPr>
            <w:r>
              <w:rPr>
                <w:rFonts w:hint="eastAsia" w:ascii="黑体" w:hAnsi="黑体" w:eastAsia="黑体"/>
                <w:spacing w:val="-4"/>
                <w:szCs w:val="21"/>
              </w:rPr>
              <w:t>分值</w:t>
            </w:r>
          </w:p>
        </w:tc>
        <w:tc>
          <w:tcPr>
            <w:tcW w:w="4383" w:type="dxa"/>
            <w:vMerge w:val="continue"/>
            <w:vAlign w:val="center"/>
          </w:tcPr>
          <w:p>
            <w:pPr>
              <w:jc w:val="center"/>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restart"/>
            <w:vAlign w:val="center"/>
          </w:tcPr>
          <w:p>
            <w:pPr>
              <w:jc w:val="center"/>
              <w:rPr>
                <w:rFonts w:ascii="仿宋" w:hAnsi="仿宋"/>
                <w:spacing w:val="-4"/>
                <w:szCs w:val="21"/>
              </w:rPr>
            </w:pPr>
            <w:r>
              <w:rPr>
                <w:rFonts w:hint="eastAsia" w:ascii="仿宋" w:hAnsi="仿宋"/>
                <w:spacing w:val="-4"/>
                <w:szCs w:val="21"/>
              </w:rPr>
              <w:t>2.2.2(1)</w:t>
            </w:r>
          </w:p>
        </w:tc>
        <w:tc>
          <w:tcPr>
            <w:tcW w:w="765" w:type="dxa"/>
            <w:vMerge w:val="restart"/>
            <w:vAlign w:val="center"/>
          </w:tcPr>
          <w:p>
            <w:pPr>
              <w:jc w:val="center"/>
              <w:rPr>
                <w:rFonts w:ascii="仿宋" w:hAnsi="仿宋"/>
                <w:szCs w:val="21"/>
              </w:rPr>
            </w:pPr>
            <w:r>
              <w:rPr>
                <w:rFonts w:hint="eastAsia" w:ascii="仿宋" w:hAnsi="仿宋"/>
                <w:szCs w:val="21"/>
              </w:rPr>
              <w:t>施工组织设计</w:t>
            </w:r>
          </w:p>
        </w:tc>
        <w:tc>
          <w:tcPr>
            <w:tcW w:w="851" w:type="dxa"/>
            <w:vMerge w:val="restart"/>
            <w:vAlign w:val="center"/>
          </w:tcPr>
          <w:p>
            <w:pPr>
              <w:jc w:val="center"/>
              <w:rPr>
                <w:rFonts w:ascii="仿宋" w:hAnsi="仿宋"/>
                <w:spacing w:val="-4"/>
                <w:szCs w:val="21"/>
              </w:rPr>
            </w:pPr>
            <w:r>
              <w:rPr>
                <w:rFonts w:hint="eastAsia" w:ascii="仿宋" w:hAnsi="仿宋"/>
                <w:spacing w:val="-4"/>
                <w:szCs w:val="21"/>
              </w:rPr>
              <w:t>40分</w:t>
            </w:r>
          </w:p>
        </w:tc>
        <w:tc>
          <w:tcPr>
            <w:tcW w:w="1559" w:type="dxa"/>
            <w:vAlign w:val="center"/>
          </w:tcPr>
          <w:p>
            <w:pPr>
              <w:rPr>
                <w:rFonts w:ascii="仿宋" w:hAnsi="仿宋"/>
                <w:spacing w:val="-4"/>
                <w:szCs w:val="21"/>
              </w:rPr>
            </w:pPr>
            <w:r>
              <w:rPr>
                <w:rFonts w:hint="eastAsia" w:ascii="仿宋" w:hAnsi="仿宋"/>
                <w:spacing w:val="-4"/>
                <w:szCs w:val="21"/>
              </w:rPr>
              <w:t>总体施工组织布置及规划</w:t>
            </w:r>
          </w:p>
        </w:tc>
        <w:tc>
          <w:tcPr>
            <w:tcW w:w="425" w:type="dxa"/>
            <w:vAlign w:val="center"/>
          </w:tcPr>
          <w:p>
            <w:pPr>
              <w:jc w:val="center"/>
              <w:rPr>
                <w:rFonts w:ascii="仿宋" w:hAnsi="仿宋"/>
                <w:spacing w:val="-4"/>
                <w:szCs w:val="21"/>
              </w:rPr>
            </w:pPr>
            <w:r>
              <w:rPr>
                <w:rFonts w:hint="eastAsia" w:ascii="仿宋" w:hAnsi="仿宋"/>
                <w:spacing w:val="-4"/>
                <w:szCs w:val="21"/>
              </w:rPr>
              <w:t>5分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总体施工组织布置及规划满足工程基本要求，得3分；</w:t>
            </w:r>
          </w:p>
          <w:p>
            <w:pPr>
              <w:ind w:firstLine="202" w:firstLineChars="100"/>
              <w:rPr>
                <w:rFonts w:ascii="仿宋" w:hAnsi="仿宋"/>
                <w:spacing w:val="-4"/>
                <w:szCs w:val="21"/>
              </w:rPr>
            </w:pPr>
            <w:r>
              <w:rPr>
                <w:rFonts w:hint="eastAsia" w:ascii="仿宋" w:hAnsi="仿宋"/>
                <w:spacing w:val="-4"/>
                <w:szCs w:val="21"/>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continue"/>
            <w:vAlign w:val="center"/>
          </w:tcPr>
          <w:p>
            <w:pPr>
              <w:jc w:val="center"/>
              <w:rPr>
                <w:rFonts w:ascii="仿宋" w:hAnsi="仿宋"/>
                <w:spacing w:val="-4"/>
                <w:szCs w:val="21"/>
              </w:rPr>
            </w:pPr>
          </w:p>
        </w:tc>
        <w:tc>
          <w:tcPr>
            <w:tcW w:w="765" w:type="dxa"/>
            <w:vMerge w:val="continue"/>
            <w:vAlign w:val="center"/>
          </w:tcPr>
          <w:p>
            <w:pPr>
              <w:jc w:val="center"/>
              <w:rPr>
                <w:rFonts w:ascii="仿宋" w:hAnsi="仿宋"/>
                <w:spacing w:val="-4"/>
                <w:szCs w:val="21"/>
              </w:rPr>
            </w:pPr>
          </w:p>
        </w:tc>
        <w:tc>
          <w:tcPr>
            <w:tcW w:w="851" w:type="dxa"/>
            <w:vMerge w:val="continue"/>
            <w:vAlign w:val="center"/>
          </w:tcPr>
          <w:p>
            <w:pPr>
              <w:jc w:val="center"/>
              <w:rPr>
                <w:rFonts w:ascii="仿宋" w:hAnsi="仿宋"/>
                <w:spacing w:val="-4"/>
                <w:szCs w:val="21"/>
              </w:rPr>
            </w:pPr>
          </w:p>
        </w:tc>
        <w:tc>
          <w:tcPr>
            <w:tcW w:w="1559" w:type="dxa"/>
            <w:vAlign w:val="center"/>
          </w:tcPr>
          <w:p>
            <w:pPr>
              <w:rPr>
                <w:rFonts w:ascii="仿宋" w:hAnsi="仿宋"/>
                <w:spacing w:val="-4"/>
                <w:szCs w:val="21"/>
              </w:rPr>
            </w:pPr>
            <w:r>
              <w:rPr>
                <w:rFonts w:hint="eastAsia" w:ascii="仿宋" w:hAnsi="仿宋"/>
                <w:spacing w:val="-4"/>
                <w:szCs w:val="21"/>
              </w:rPr>
              <w:t>主要工程项目的施工方案、方法与技术措施</w:t>
            </w:r>
          </w:p>
        </w:tc>
        <w:tc>
          <w:tcPr>
            <w:tcW w:w="425" w:type="dxa"/>
            <w:vAlign w:val="center"/>
          </w:tcPr>
          <w:p>
            <w:pPr>
              <w:jc w:val="center"/>
              <w:rPr>
                <w:rFonts w:ascii="仿宋" w:hAnsi="仿宋"/>
                <w:spacing w:val="-4"/>
                <w:szCs w:val="21"/>
              </w:rPr>
            </w:pPr>
            <w:r>
              <w:rPr>
                <w:rFonts w:hint="eastAsia" w:ascii="仿宋" w:hAnsi="仿宋"/>
                <w:spacing w:val="-4"/>
                <w:szCs w:val="21"/>
              </w:rPr>
              <w:t>10分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(1)主要工程项目的施工方案、方法与技术措施满足工程基本要求，得6分；</w:t>
            </w:r>
          </w:p>
          <w:p>
            <w:pPr>
              <w:ind w:firstLine="202" w:firstLineChars="100"/>
              <w:rPr>
                <w:rFonts w:ascii="仿宋" w:hAnsi="仿宋"/>
                <w:spacing w:val="-4"/>
                <w:szCs w:val="21"/>
              </w:rPr>
            </w:pPr>
            <w:r>
              <w:rPr>
                <w:rFonts w:hint="eastAsia" w:ascii="仿宋" w:hAnsi="仿宋"/>
                <w:spacing w:val="-4"/>
                <w:szCs w:val="21"/>
              </w:rPr>
              <w:t>(2)切实可行且合理科学的，酌情加分(尤其对重点、关键和难点工程的施工方案、方法及其措施评审)，本项最高得10分。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continue"/>
            <w:vAlign w:val="center"/>
          </w:tcPr>
          <w:p>
            <w:pPr>
              <w:jc w:val="center"/>
              <w:rPr>
                <w:rFonts w:ascii="仿宋" w:hAnsi="仿宋"/>
                <w:spacing w:val="-4"/>
                <w:szCs w:val="21"/>
              </w:rPr>
            </w:pPr>
          </w:p>
        </w:tc>
        <w:tc>
          <w:tcPr>
            <w:tcW w:w="765" w:type="dxa"/>
            <w:vMerge w:val="continue"/>
            <w:vAlign w:val="center"/>
          </w:tcPr>
          <w:p>
            <w:pPr>
              <w:jc w:val="center"/>
              <w:rPr>
                <w:rFonts w:ascii="仿宋" w:hAnsi="仿宋"/>
                <w:spacing w:val="-4"/>
                <w:szCs w:val="21"/>
              </w:rPr>
            </w:pPr>
          </w:p>
        </w:tc>
        <w:tc>
          <w:tcPr>
            <w:tcW w:w="851" w:type="dxa"/>
            <w:vMerge w:val="continue"/>
            <w:vAlign w:val="center"/>
          </w:tcPr>
          <w:p>
            <w:pPr>
              <w:jc w:val="center"/>
              <w:rPr>
                <w:rFonts w:ascii="仿宋" w:hAnsi="仿宋"/>
                <w:spacing w:val="-4"/>
                <w:szCs w:val="21"/>
              </w:rPr>
            </w:pPr>
          </w:p>
        </w:tc>
        <w:tc>
          <w:tcPr>
            <w:tcW w:w="1559" w:type="dxa"/>
            <w:vAlign w:val="center"/>
          </w:tcPr>
          <w:p>
            <w:pPr>
              <w:rPr>
                <w:rFonts w:ascii="仿宋" w:hAnsi="仿宋"/>
                <w:spacing w:val="-4"/>
                <w:szCs w:val="21"/>
              </w:rPr>
            </w:pPr>
            <w:r>
              <w:rPr>
                <w:rFonts w:hint="eastAsia" w:ascii="仿宋" w:hAnsi="仿宋"/>
                <w:spacing w:val="-4"/>
                <w:szCs w:val="21"/>
              </w:rPr>
              <w:t>农民工保障措施</w:t>
            </w:r>
          </w:p>
        </w:tc>
        <w:tc>
          <w:tcPr>
            <w:tcW w:w="425" w:type="dxa"/>
            <w:vAlign w:val="center"/>
          </w:tcPr>
          <w:p>
            <w:pPr>
              <w:jc w:val="center"/>
              <w:rPr>
                <w:rFonts w:ascii="仿宋" w:hAnsi="仿宋"/>
                <w:spacing w:val="-4"/>
                <w:szCs w:val="21"/>
              </w:rPr>
            </w:pPr>
            <w:r>
              <w:rPr>
                <w:rFonts w:hint="eastAsia" w:ascii="仿宋" w:hAnsi="仿宋"/>
                <w:spacing w:val="-4"/>
                <w:szCs w:val="21"/>
              </w:rPr>
              <w:t>3分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(1)农民工保障措施满足基本要求得1.8分；</w:t>
            </w:r>
          </w:p>
          <w:p>
            <w:pPr>
              <w:ind w:firstLine="202" w:firstLineChars="100"/>
              <w:rPr>
                <w:rFonts w:ascii="仿宋" w:hAnsi="仿宋"/>
                <w:spacing w:val="-4"/>
                <w:szCs w:val="21"/>
              </w:rPr>
            </w:pPr>
            <w:r>
              <w:rPr>
                <w:rFonts w:hint="eastAsia" w:ascii="仿宋" w:hAnsi="仿宋"/>
                <w:spacing w:val="-4"/>
                <w:szCs w:val="21"/>
              </w:rPr>
              <w:t>(2)保障措施科学合理，可以切实保障农民工工资酌情加分，本项最高3分。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continue"/>
            <w:vAlign w:val="center"/>
          </w:tcPr>
          <w:p>
            <w:pPr>
              <w:jc w:val="center"/>
              <w:rPr>
                <w:rFonts w:ascii="仿宋" w:hAnsi="仿宋"/>
                <w:szCs w:val="21"/>
              </w:rPr>
            </w:pPr>
          </w:p>
        </w:tc>
        <w:tc>
          <w:tcPr>
            <w:tcW w:w="765" w:type="dxa"/>
            <w:vMerge w:val="continue"/>
            <w:vAlign w:val="center"/>
          </w:tcPr>
          <w:p>
            <w:pPr>
              <w:jc w:val="center"/>
              <w:rPr>
                <w:rFonts w:ascii="仿宋" w:hAnsi="仿宋"/>
                <w:szCs w:val="21"/>
              </w:rPr>
            </w:pPr>
          </w:p>
        </w:tc>
        <w:tc>
          <w:tcPr>
            <w:tcW w:w="851" w:type="dxa"/>
            <w:vMerge w:val="continue"/>
            <w:vAlign w:val="center"/>
          </w:tcPr>
          <w:p>
            <w:pPr>
              <w:jc w:val="center"/>
              <w:rPr>
                <w:rFonts w:ascii="仿宋" w:hAnsi="仿宋"/>
                <w:szCs w:val="21"/>
                <w:u w:val="single"/>
              </w:rPr>
            </w:pPr>
          </w:p>
        </w:tc>
        <w:tc>
          <w:tcPr>
            <w:tcW w:w="1559" w:type="dxa"/>
            <w:vAlign w:val="center"/>
          </w:tcPr>
          <w:p>
            <w:pPr>
              <w:rPr>
                <w:rFonts w:ascii="仿宋" w:hAnsi="仿宋"/>
                <w:spacing w:val="-4"/>
                <w:szCs w:val="21"/>
              </w:rPr>
            </w:pPr>
            <w:r>
              <w:rPr>
                <w:rFonts w:hint="eastAsia" w:ascii="仿宋" w:hAnsi="仿宋"/>
                <w:spacing w:val="-4"/>
                <w:szCs w:val="21"/>
              </w:rPr>
              <w:t>工程质量、工期保证体系及保证措施</w:t>
            </w:r>
          </w:p>
        </w:tc>
        <w:tc>
          <w:tcPr>
            <w:tcW w:w="425" w:type="dxa"/>
            <w:vAlign w:val="center"/>
          </w:tcPr>
          <w:p>
            <w:pPr>
              <w:jc w:val="center"/>
              <w:rPr>
                <w:rFonts w:ascii="仿宋" w:hAnsi="仿宋"/>
                <w:spacing w:val="-4"/>
                <w:szCs w:val="21"/>
              </w:rPr>
            </w:pPr>
            <w:r>
              <w:rPr>
                <w:rFonts w:hint="eastAsia" w:ascii="仿宋" w:hAnsi="仿宋"/>
                <w:spacing w:val="-4"/>
                <w:szCs w:val="21"/>
              </w:rPr>
              <w:t>5分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(1)工程质量目标、工期符合招标文件要求，工程质量、工期保证体系及保证措施满足工程基本要求，得3分；</w:t>
            </w:r>
          </w:p>
          <w:p>
            <w:pPr>
              <w:ind w:firstLine="202" w:firstLineChars="100"/>
              <w:rPr>
                <w:rFonts w:ascii="仿宋" w:hAnsi="仿宋"/>
                <w:spacing w:val="-4"/>
                <w:szCs w:val="21"/>
              </w:rPr>
            </w:pPr>
            <w:r>
              <w:rPr>
                <w:rFonts w:hint="eastAsia" w:ascii="仿宋" w:hAnsi="仿宋"/>
                <w:spacing w:val="-4"/>
                <w:szCs w:val="21"/>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continue"/>
            <w:vAlign w:val="center"/>
          </w:tcPr>
          <w:p>
            <w:pPr>
              <w:jc w:val="center"/>
              <w:rPr>
                <w:rFonts w:ascii="仿宋" w:hAnsi="仿宋"/>
                <w:szCs w:val="21"/>
              </w:rPr>
            </w:pPr>
          </w:p>
        </w:tc>
        <w:tc>
          <w:tcPr>
            <w:tcW w:w="765" w:type="dxa"/>
            <w:vMerge w:val="continue"/>
            <w:vAlign w:val="center"/>
          </w:tcPr>
          <w:p>
            <w:pPr>
              <w:jc w:val="center"/>
              <w:rPr>
                <w:rFonts w:ascii="仿宋" w:hAnsi="仿宋"/>
                <w:szCs w:val="21"/>
              </w:rPr>
            </w:pPr>
          </w:p>
        </w:tc>
        <w:tc>
          <w:tcPr>
            <w:tcW w:w="851" w:type="dxa"/>
            <w:vMerge w:val="continue"/>
            <w:vAlign w:val="center"/>
          </w:tcPr>
          <w:p>
            <w:pPr>
              <w:jc w:val="center"/>
              <w:rPr>
                <w:rFonts w:ascii="仿宋" w:hAnsi="仿宋"/>
                <w:szCs w:val="21"/>
                <w:u w:val="single"/>
              </w:rPr>
            </w:pPr>
          </w:p>
        </w:tc>
        <w:tc>
          <w:tcPr>
            <w:tcW w:w="1559" w:type="dxa"/>
            <w:vAlign w:val="center"/>
          </w:tcPr>
          <w:p>
            <w:pPr>
              <w:rPr>
                <w:rFonts w:ascii="仿宋" w:hAnsi="仿宋"/>
                <w:spacing w:val="-4"/>
                <w:szCs w:val="21"/>
              </w:rPr>
            </w:pPr>
            <w:r>
              <w:rPr>
                <w:rFonts w:hint="eastAsia" w:ascii="仿宋" w:hAnsi="仿宋"/>
                <w:spacing w:val="-4"/>
                <w:szCs w:val="21"/>
              </w:rPr>
              <w:t>环境保护、水土保持保证体系及保证措施</w:t>
            </w:r>
          </w:p>
        </w:tc>
        <w:tc>
          <w:tcPr>
            <w:tcW w:w="425" w:type="dxa"/>
            <w:vAlign w:val="center"/>
          </w:tcPr>
          <w:p>
            <w:pPr>
              <w:jc w:val="center"/>
              <w:rPr>
                <w:rFonts w:ascii="仿宋" w:hAnsi="仿宋"/>
                <w:spacing w:val="-4"/>
                <w:szCs w:val="21"/>
              </w:rPr>
            </w:pPr>
            <w:r>
              <w:rPr>
                <w:rFonts w:hint="eastAsia" w:ascii="仿宋" w:hAnsi="仿宋"/>
                <w:spacing w:val="-4"/>
                <w:szCs w:val="21"/>
              </w:rPr>
              <w:t>5分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(1)环境保护、水土保持保证体系及保证措施满足工程基本要求，得3分；</w:t>
            </w:r>
          </w:p>
          <w:p>
            <w:pPr>
              <w:ind w:firstLine="202" w:firstLineChars="100"/>
              <w:rPr>
                <w:rFonts w:ascii="仿宋" w:hAnsi="仿宋"/>
                <w:spacing w:val="-4"/>
                <w:szCs w:val="21"/>
              </w:rPr>
            </w:pPr>
            <w:r>
              <w:rPr>
                <w:rFonts w:hint="eastAsia" w:ascii="仿宋" w:hAnsi="仿宋"/>
                <w:spacing w:val="-4"/>
                <w:szCs w:val="21"/>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continue"/>
            <w:vAlign w:val="center"/>
          </w:tcPr>
          <w:p>
            <w:pPr>
              <w:jc w:val="center"/>
              <w:rPr>
                <w:rFonts w:ascii="仿宋" w:hAnsi="仿宋"/>
                <w:szCs w:val="21"/>
              </w:rPr>
            </w:pPr>
          </w:p>
        </w:tc>
        <w:tc>
          <w:tcPr>
            <w:tcW w:w="765" w:type="dxa"/>
            <w:vMerge w:val="continue"/>
            <w:vAlign w:val="center"/>
          </w:tcPr>
          <w:p>
            <w:pPr>
              <w:jc w:val="center"/>
              <w:rPr>
                <w:rFonts w:ascii="仿宋" w:hAnsi="仿宋"/>
                <w:szCs w:val="21"/>
              </w:rPr>
            </w:pPr>
          </w:p>
        </w:tc>
        <w:tc>
          <w:tcPr>
            <w:tcW w:w="851" w:type="dxa"/>
            <w:vMerge w:val="continue"/>
            <w:vAlign w:val="center"/>
          </w:tcPr>
          <w:p>
            <w:pPr>
              <w:jc w:val="center"/>
              <w:rPr>
                <w:rFonts w:ascii="仿宋" w:hAnsi="仿宋"/>
                <w:szCs w:val="21"/>
                <w:u w:val="single"/>
              </w:rPr>
            </w:pPr>
          </w:p>
        </w:tc>
        <w:tc>
          <w:tcPr>
            <w:tcW w:w="1559" w:type="dxa"/>
            <w:vAlign w:val="center"/>
          </w:tcPr>
          <w:p>
            <w:pPr>
              <w:rPr>
                <w:rFonts w:ascii="仿宋" w:hAnsi="仿宋"/>
                <w:spacing w:val="-4"/>
                <w:szCs w:val="21"/>
              </w:rPr>
            </w:pPr>
            <w:r>
              <w:rPr>
                <w:rFonts w:hint="eastAsia" w:ascii="仿宋" w:hAnsi="仿宋"/>
                <w:spacing w:val="-4"/>
                <w:szCs w:val="21"/>
              </w:rPr>
              <w:t>文明施工、安全生产保证体系及保证措施</w:t>
            </w:r>
          </w:p>
        </w:tc>
        <w:tc>
          <w:tcPr>
            <w:tcW w:w="425" w:type="dxa"/>
            <w:vAlign w:val="center"/>
          </w:tcPr>
          <w:p>
            <w:pPr>
              <w:jc w:val="center"/>
              <w:rPr>
                <w:rFonts w:ascii="仿宋" w:hAnsi="仿宋"/>
                <w:spacing w:val="-4"/>
                <w:szCs w:val="21"/>
              </w:rPr>
            </w:pPr>
            <w:r>
              <w:rPr>
                <w:rFonts w:hint="eastAsia" w:ascii="仿宋" w:hAnsi="仿宋"/>
                <w:spacing w:val="-4"/>
                <w:szCs w:val="21"/>
              </w:rPr>
              <w:t>5分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(1)文明施工、安全生产保证体系及保证措施满足工程基本要求，得3分；</w:t>
            </w:r>
          </w:p>
          <w:p>
            <w:pPr>
              <w:ind w:firstLine="202" w:firstLineChars="100"/>
              <w:rPr>
                <w:rFonts w:ascii="仿宋" w:hAnsi="仿宋"/>
                <w:spacing w:val="-4"/>
                <w:szCs w:val="21"/>
              </w:rPr>
            </w:pPr>
            <w:r>
              <w:rPr>
                <w:rFonts w:hint="eastAsia" w:ascii="仿宋" w:hAnsi="仿宋"/>
                <w:spacing w:val="-4"/>
                <w:szCs w:val="21"/>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continue"/>
            <w:vAlign w:val="center"/>
          </w:tcPr>
          <w:p>
            <w:pPr>
              <w:jc w:val="center"/>
              <w:rPr>
                <w:rFonts w:ascii="仿宋" w:hAnsi="仿宋"/>
                <w:szCs w:val="21"/>
              </w:rPr>
            </w:pPr>
          </w:p>
        </w:tc>
        <w:tc>
          <w:tcPr>
            <w:tcW w:w="765" w:type="dxa"/>
            <w:vMerge w:val="continue"/>
            <w:vAlign w:val="center"/>
          </w:tcPr>
          <w:p>
            <w:pPr>
              <w:jc w:val="center"/>
              <w:rPr>
                <w:rFonts w:ascii="仿宋" w:hAnsi="仿宋"/>
                <w:szCs w:val="21"/>
              </w:rPr>
            </w:pPr>
          </w:p>
        </w:tc>
        <w:tc>
          <w:tcPr>
            <w:tcW w:w="851" w:type="dxa"/>
            <w:vMerge w:val="continue"/>
            <w:vAlign w:val="center"/>
          </w:tcPr>
          <w:p>
            <w:pPr>
              <w:jc w:val="center"/>
              <w:rPr>
                <w:rFonts w:ascii="仿宋" w:hAnsi="仿宋"/>
                <w:b/>
                <w:szCs w:val="21"/>
              </w:rPr>
            </w:pPr>
          </w:p>
        </w:tc>
        <w:tc>
          <w:tcPr>
            <w:tcW w:w="1559" w:type="dxa"/>
            <w:vAlign w:val="center"/>
          </w:tcPr>
          <w:p>
            <w:pPr>
              <w:rPr>
                <w:rFonts w:ascii="仿宋" w:hAnsi="仿宋"/>
                <w:spacing w:val="-4"/>
                <w:szCs w:val="21"/>
              </w:rPr>
            </w:pPr>
            <w:r>
              <w:rPr>
                <w:rFonts w:hint="eastAsia" w:ascii="仿宋" w:hAnsi="仿宋"/>
                <w:spacing w:val="-4"/>
                <w:szCs w:val="21"/>
              </w:rPr>
              <w:t>项目风险预测与防范，事故应急预案</w:t>
            </w:r>
          </w:p>
        </w:tc>
        <w:tc>
          <w:tcPr>
            <w:tcW w:w="425" w:type="dxa"/>
            <w:vAlign w:val="center"/>
          </w:tcPr>
          <w:p>
            <w:pPr>
              <w:jc w:val="center"/>
              <w:rPr>
                <w:rFonts w:ascii="仿宋" w:hAnsi="仿宋"/>
                <w:spacing w:val="-4"/>
                <w:szCs w:val="21"/>
              </w:rPr>
            </w:pPr>
            <w:r>
              <w:rPr>
                <w:rFonts w:hint="eastAsia" w:ascii="仿宋" w:hAnsi="仿宋"/>
                <w:spacing w:val="-4"/>
                <w:szCs w:val="21"/>
              </w:rPr>
              <w:t>5分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(1)项目风险预测与防范，事故应急预案满足工程基本要求，得3分；</w:t>
            </w:r>
          </w:p>
          <w:p>
            <w:pPr>
              <w:ind w:firstLine="202" w:firstLineChars="100"/>
              <w:rPr>
                <w:rFonts w:ascii="仿宋" w:hAnsi="仿宋"/>
                <w:spacing w:val="-4"/>
                <w:szCs w:val="21"/>
              </w:rPr>
            </w:pPr>
            <w:r>
              <w:rPr>
                <w:rFonts w:hint="eastAsia" w:ascii="仿宋" w:hAnsi="仿宋"/>
                <w:spacing w:val="-4"/>
                <w:szCs w:val="21"/>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continue"/>
            <w:vAlign w:val="center"/>
          </w:tcPr>
          <w:p>
            <w:pPr>
              <w:jc w:val="center"/>
              <w:rPr>
                <w:rFonts w:ascii="仿宋" w:hAnsi="仿宋"/>
                <w:szCs w:val="21"/>
              </w:rPr>
            </w:pPr>
          </w:p>
        </w:tc>
        <w:tc>
          <w:tcPr>
            <w:tcW w:w="765" w:type="dxa"/>
            <w:vMerge w:val="continue"/>
            <w:vAlign w:val="center"/>
          </w:tcPr>
          <w:p>
            <w:pPr>
              <w:jc w:val="center"/>
              <w:rPr>
                <w:rFonts w:ascii="仿宋" w:hAnsi="仿宋"/>
                <w:szCs w:val="21"/>
              </w:rPr>
            </w:pPr>
          </w:p>
        </w:tc>
        <w:tc>
          <w:tcPr>
            <w:tcW w:w="851" w:type="dxa"/>
            <w:vMerge w:val="continue"/>
            <w:vAlign w:val="center"/>
          </w:tcPr>
          <w:p>
            <w:pPr>
              <w:jc w:val="center"/>
              <w:rPr>
                <w:rFonts w:ascii="仿宋" w:hAnsi="仿宋"/>
                <w:b/>
                <w:szCs w:val="21"/>
              </w:rPr>
            </w:pPr>
          </w:p>
        </w:tc>
        <w:tc>
          <w:tcPr>
            <w:tcW w:w="1559" w:type="dxa"/>
            <w:vAlign w:val="center"/>
          </w:tcPr>
          <w:p>
            <w:pPr>
              <w:rPr>
                <w:rFonts w:ascii="仿宋" w:hAnsi="仿宋"/>
                <w:spacing w:val="-4"/>
                <w:szCs w:val="21"/>
              </w:rPr>
            </w:pPr>
            <w:r>
              <w:rPr>
                <w:rFonts w:hint="eastAsia" w:ascii="仿宋" w:hAnsi="仿宋"/>
                <w:spacing w:val="-4"/>
                <w:szCs w:val="21"/>
              </w:rPr>
              <w:t>缺陷责任期工作方案、管理体系及质量保证措施</w:t>
            </w:r>
          </w:p>
        </w:tc>
        <w:tc>
          <w:tcPr>
            <w:tcW w:w="425" w:type="dxa"/>
            <w:vAlign w:val="center"/>
          </w:tcPr>
          <w:p>
            <w:pPr>
              <w:jc w:val="center"/>
              <w:rPr>
                <w:rFonts w:ascii="仿宋" w:hAnsi="仿宋"/>
                <w:spacing w:val="-4"/>
                <w:szCs w:val="21"/>
              </w:rPr>
            </w:pPr>
            <w:r>
              <w:rPr>
                <w:rFonts w:hint="eastAsia" w:ascii="仿宋" w:hAnsi="仿宋"/>
                <w:spacing w:val="-4"/>
                <w:szCs w:val="21"/>
              </w:rPr>
              <w:t>2分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缺陷责任期工作方案、管理体系及保证措施满足工程基本要求，得1.2分；</w:t>
            </w:r>
          </w:p>
          <w:p>
            <w:pPr>
              <w:ind w:firstLine="202" w:firstLineChars="100"/>
              <w:rPr>
                <w:rFonts w:ascii="仿宋" w:hAnsi="仿宋"/>
                <w:spacing w:val="-4"/>
                <w:szCs w:val="21"/>
              </w:rPr>
            </w:pPr>
            <w:r>
              <w:rPr>
                <w:rFonts w:hint="eastAsia" w:ascii="仿宋" w:hAnsi="仿宋"/>
                <w:spacing w:val="-4"/>
                <w:szCs w:val="21"/>
              </w:rPr>
              <w:t>切实可行且合理科学的，酌情加分，本项最高得2分。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restart"/>
            <w:vAlign w:val="center"/>
          </w:tcPr>
          <w:p>
            <w:pPr>
              <w:jc w:val="center"/>
              <w:rPr>
                <w:rFonts w:ascii="仿宋" w:hAnsi="仿宋"/>
                <w:spacing w:val="-4"/>
                <w:szCs w:val="21"/>
              </w:rPr>
            </w:pPr>
            <w:r>
              <w:rPr>
                <w:rFonts w:hint="eastAsia" w:ascii="仿宋" w:hAnsi="仿宋"/>
                <w:spacing w:val="-4"/>
                <w:szCs w:val="21"/>
              </w:rPr>
              <w:t>2.2.2(2)</w:t>
            </w:r>
          </w:p>
        </w:tc>
        <w:tc>
          <w:tcPr>
            <w:tcW w:w="765" w:type="dxa"/>
            <w:vMerge w:val="restart"/>
            <w:vAlign w:val="center"/>
          </w:tcPr>
          <w:p>
            <w:pPr>
              <w:jc w:val="center"/>
              <w:rPr>
                <w:rFonts w:ascii="仿宋" w:hAnsi="仿宋"/>
                <w:spacing w:val="-4"/>
                <w:szCs w:val="21"/>
              </w:rPr>
            </w:pPr>
            <w:r>
              <w:rPr>
                <w:rFonts w:hint="eastAsia" w:ascii="仿宋" w:hAnsi="仿宋"/>
                <w:spacing w:val="-4"/>
                <w:szCs w:val="21"/>
              </w:rPr>
              <w:t>主要人员</w:t>
            </w:r>
          </w:p>
        </w:tc>
        <w:tc>
          <w:tcPr>
            <w:tcW w:w="851" w:type="dxa"/>
            <w:vMerge w:val="restart"/>
            <w:vAlign w:val="center"/>
          </w:tcPr>
          <w:p>
            <w:pPr>
              <w:jc w:val="center"/>
              <w:rPr>
                <w:rFonts w:ascii="仿宋" w:hAnsi="仿宋"/>
                <w:spacing w:val="-4"/>
                <w:szCs w:val="21"/>
              </w:rPr>
            </w:pPr>
            <w:r>
              <w:rPr>
                <w:rFonts w:hint="eastAsia" w:ascii="仿宋" w:hAnsi="仿宋"/>
                <w:spacing w:val="-4"/>
                <w:szCs w:val="21"/>
              </w:rPr>
              <w:t>25分</w:t>
            </w:r>
          </w:p>
        </w:tc>
        <w:tc>
          <w:tcPr>
            <w:tcW w:w="1559" w:type="dxa"/>
            <w:vAlign w:val="center"/>
          </w:tcPr>
          <w:p>
            <w:pPr>
              <w:rPr>
                <w:rFonts w:ascii="仿宋" w:hAnsi="仿宋"/>
                <w:spacing w:val="-4"/>
                <w:szCs w:val="21"/>
              </w:rPr>
            </w:pPr>
            <w:r>
              <w:rPr>
                <w:rFonts w:hint="eastAsia" w:ascii="仿宋" w:hAnsi="仿宋"/>
                <w:spacing w:val="-4"/>
                <w:szCs w:val="21"/>
              </w:rPr>
              <w:t>项目经理任职资格与业绩</w:t>
            </w:r>
          </w:p>
        </w:tc>
        <w:tc>
          <w:tcPr>
            <w:tcW w:w="425" w:type="dxa"/>
            <w:vAlign w:val="center"/>
          </w:tcPr>
          <w:p>
            <w:pPr>
              <w:jc w:val="center"/>
              <w:rPr>
                <w:rFonts w:ascii="仿宋" w:hAnsi="仿宋"/>
                <w:spacing w:val="-4"/>
                <w:szCs w:val="21"/>
              </w:rPr>
            </w:pPr>
            <w:r>
              <w:rPr>
                <w:rFonts w:hint="eastAsia" w:ascii="仿宋" w:hAnsi="仿宋"/>
                <w:spacing w:val="-4"/>
                <w:szCs w:val="21"/>
              </w:rPr>
              <w:t>15分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(1)满足资格审查标准的得10分；</w:t>
            </w:r>
          </w:p>
          <w:p>
            <w:pPr>
              <w:ind w:firstLine="202" w:firstLineChars="100"/>
              <w:rPr>
                <w:rFonts w:ascii="仿宋" w:hAnsi="仿宋"/>
                <w:spacing w:val="-4"/>
                <w:szCs w:val="21"/>
              </w:rPr>
            </w:pPr>
            <w:r>
              <w:rPr>
                <w:rFonts w:hint="eastAsia" w:ascii="仿宋" w:hAnsi="仿宋"/>
                <w:spacing w:val="-4"/>
                <w:szCs w:val="21"/>
              </w:rPr>
              <w:t>(2)在满足资格审查标准的基础上，每增加1项满足资格审查标准的项目经理业绩加5分，最高加5分。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continue"/>
            <w:vAlign w:val="center"/>
          </w:tcPr>
          <w:p>
            <w:pPr>
              <w:jc w:val="center"/>
              <w:rPr>
                <w:rFonts w:ascii="仿宋" w:hAnsi="仿宋"/>
                <w:spacing w:val="-4"/>
                <w:szCs w:val="21"/>
              </w:rPr>
            </w:pPr>
          </w:p>
        </w:tc>
        <w:tc>
          <w:tcPr>
            <w:tcW w:w="765" w:type="dxa"/>
            <w:vMerge w:val="continue"/>
            <w:vAlign w:val="center"/>
          </w:tcPr>
          <w:p>
            <w:pPr>
              <w:jc w:val="center"/>
              <w:rPr>
                <w:rFonts w:ascii="仿宋" w:hAnsi="仿宋"/>
                <w:spacing w:val="-4"/>
                <w:szCs w:val="21"/>
              </w:rPr>
            </w:pPr>
          </w:p>
        </w:tc>
        <w:tc>
          <w:tcPr>
            <w:tcW w:w="851" w:type="dxa"/>
            <w:vMerge w:val="continue"/>
            <w:vAlign w:val="center"/>
          </w:tcPr>
          <w:p>
            <w:pPr>
              <w:jc w:val="center"/>
              <w:rPr>
                <w:rFonts w:ascii="仿宋" w:hAnsi="仿宋"/>
                <w:spacing w:val="-4"/>
                <w:szCs w:val="21"/>
              </w:rPr>
            </w:pPr>
          </w:p>
        </w:tc>
        <w:tc>
          <w:tcPr>
            <w:tcW w:w="1559" w:type="dxa"/>
            <w:vAlign w:val="center"/>
          </w:tcPr>
          <w:p>
            <w:pPr>
              <w:rPr>
                <w:rFonts w:ascii="仿宋" w:hAnsi="仿宋"/>
                <w:spacing w:val="-4"/>
                <w:szCs w:val="21"/>
              </w:rPr>
            </w:pPr>
            <w:r>
              <w:rPr>
                <w:rFonts w:hint="eastAsia" w:ascii="仿宋" w:hAnsi="仿宋"/>
                <w:spacing w:val="-4"/>
                <w:szCs w:val="21"/>
              </w:rPr>
              <w:t>项目总工任职资格与业绩</w:t>
            </w:r>
          </w:p>
        </w:tc>
        <w:tc>
          <w:tcPr>
            <w:tcW w:w="425" w:type="dxa"/>
            <w:vAlign w:val="center"/>
          </w:tcPr>
          <w:p>
            <w:pPr>
              <w:jc w:val="center"/>
              <w:rPr>
                <w:rFonts w:ascii="仿宋" w:hAnsi="仿宋"/>
                <w:spacing w:val="-4"/>
                <w:szCs w:val="21"/>
              </w:rPr>
            </w:pPr>
            <w:r>
              <w:rPr>
                <w:rFonts w:hint="eastAsia" w:ascii="仿宋" w:hAnsi="仿宋"/>
                <w:spacing w:val="-4"/>
                <w:szCs w:val="21"/>
              </w:rPr>
              <w:t>10分</w:t>
            </w:r>
          </w:p>
        </w:tc>
        <w:tc>
          <w:tcPr>
            <w:tcW w:w="4383" w:type="dxa"/>
            <w:vAlign w:val="center"/>
          </w:tcPr>
          <w:p>
            <w:pPr>
              <w:ind w:firstLine="202" w:firstLineChars="100"/>
              <w:rPr>
                <w:rFonts w:ascii="仿宋" w:hAnsi="仿宋"/>
                <w:spacing w:val="-4"/>
                <w:szCs w:val="21"/>
              </w:rPr>
            </w:pPr>
            <w:r>
              <w:rPr>
                <w:rFonts w:hint="eastAsia" w:ascii="仿宋" w:hAnsi="仿宋"/>
                <w:spacing w:val="-4"/>
                <w:szCs w:val="21"/>
              </w:rPr>
              <w:t>满足资格审查标准的得7分；</w:t>
            </w:r>
          </w:p>
          <w:p>
            <w:pPr>
              <w:ind w:firstLine="202" w:firstLineChars="100"/>
              <w:rPr>
                <w:rFonts w:ascii="仿宋" w:hAnsi="仿宋"/>
                <w:spacing w:val="-4"/>
                <w:szCs w:val="21"/>
              </w:rPr>
            </w:pPr>
            <w:r>
              <w:rPr>
                <w:rFonts w:hint="eastAsia" w:ascii="仿宋" w:hAnsi="仿宋"/>
                <w:spacing w:val="-4"/>
                <w:szCs w:val="21"/>
              </w:rPr>
              <w:t>(2)在满足资格审查标准的基础上，每增加1项满足资格审查标准的项目总工(或技术负责人)业绩加3分，最高加3分。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restart"/>
            <w:vAlign w:val="center"/>
          </w:tcPr>
          <w:p>
            <w:pPr>
              <w:jc w:val="center"/>
              <w:rPr>
                <w:rFonts w:ascii="仿宋" w:hAnsi="仿宋"/>
                <w:spacing w:val="-4"/>
                <w:szCs w:val="21"/>
              </w:rPr>
            </w:pPr>
            <w:r>
              <w:rPr>
                <w:rFonts w:hint="eastAsia" w:ascii="仿宋" w:hAnsi="仿宋"/>
                <w:spacing w:val="-4"/>
                <w:szCs w:val="21"/>
              </w:rPr>
              <w:t>2.2.2(3)</w:t>
            </w:r>
          </w:p>
        </w:tc>
        <w:tc>
          <w:tcPr>
            <w:tcW w:w="765" w:type="dxa"/>
            <w:vMerge w:val="restart"/>
            <w:vAlign w:val="center"/>
          </w:tcPr>
          <w:p>
            <w:pPr>
              <w:jc w:val="center"/>
              <w:rPr>
                <w:rFonts w:ascii="仿宋" w:hAnsi="仿宋"/>
                <w:spacing w:val="-4"/>
                <w:szCs w:val="21"/>
              </w:rPr>
            </w:pPr>
            <w:r>
              <w:rPr>
                <w:rFonts w:hint="eastAsia" w:ascii="仿宋" w:hAnsi="仿宋"/>
                <w:spacing w:val="-4"/>
                <w:szCs w:val="21"/>
              </w:rPr>
              <w:t>履约</w:t>
            </w:r>
          </w:p>
          <w:p>
            <w:pPr>
              <w:jc w:val="center"/>
              <w:rPr>
                <w:rFonts w:ascii="仿宋" w:hAnsi="仿宋"/>
                <w:spacing w:val="-4"/>
                <w:szCs w:val="21"/>
              </w:rPr>
            </w:pPr>
            <w:r>
              <w:rPr>
                <w:rFonts w:hint="eastAsia" w:ascii="仿宋" w:hAnsi="仿宋"/>
                <w:spacing w:val="-4"/>
                <w:szCs w:val="21"/>
              </w:rPr>
              <w:t>信誉</w:t>
            </w:r>
          </w:p>
        </w:tc>
        <w:tc>
          <w:tcPr>
            <w:tcW w:w="851" w:type="dxa"/>
            <w:vMerge w:val="restart"/>
            <w:vAlign w:val="center"/>
          </w:tcPr>
          <w:p>
            <w:pPr>
              <w:jc w:val="center"/>
              <w:rPr>
                <w:rFonts w:ascii="仿宋" w:hAnsi="仿宋"/>
                <w:spacing w:val="-4"/>
                <w:szCs w:val="21"/>
              </w:rPr>
            </w:pPr>
            <w:r>
              <w:rPr>
                <w:rFonts w:hint="eastAsia" w:ascii="仿宋" w:hAnsi="仿宋"/>
                <w:spacing w:val="-4"/>
                <w:szCs w:val="21"/>
              </w:rPr>
              <w:t>25分</w:t>
            </w:r>
          </w:p>
        </w:tc>
        <w:tc>
          <w:tcPr>
            <w:tcW w:w="1559" w:type="dxa"/>
            <w:vAlign w:val="center"/>
          </w:tcPr>
          <w:p>
            <w:pPr>
              <w:spacing w:line="400" w:lineRule="exact"/>
              <w:ind w:left="-105" w:leftChars="-50" w:right="-105" w:rightChars="-50"/>
              <w:jc w:val="center"/>
              <w:rPr>
                <w:rFonts w:ascii="仿宋" w:hAnsi="仿宋"/>
                <w:spacing w:val="-4"/>
                <w:szCs w:val="21"/>
                <w:highlight w:val="none"/>
              </w:rPr>
            </w:pPr>
            <w:r>
              <w:rPr>
                <w:rFonts w:hint="eastAsia" w:ascii="仿宋" w:hAnsi="仿宋"/>
                <w:spacing w:val="-4"/>
                <w:szCs w:val="21"/>
                <w:highlight w:val="none"/>
              </w:rPr>
              <w:t>企业信誉</w:t>
            </w:r>
          </w:p>
        </w:tc>
        <w:tc>
          <w:tcPr>
            <w:tcW w:w="425" w:type="dxa"/>
            <w:vAlign w:val="center"/>
          </w:tcPr>
          <w:p>
            <w:pPr>
              <w:jc w:val="center"/>
              <w:rPr>
                <w:rFonts w:ascii="仿宋" w:hAnsi="仿宋"/>
                <w:spacing w:val="-4"/>
                <w:szCs w:val="21"/>
                <w:highlight w:val="none"/>
              </w:rPr>
            </w:pPr>
            <w:r>
              <w:rPr>
                <w:rFonts w:hint="eastAsia" w:ascii="仿宋" w:hAnsi="仿宋"/>
                <w:spacing w:val="-4"/>
                <w:szCs w:val="21"/>
                <w:highlight w:val="none"/>
              </w:rPr>
              <w:t>5分</w:t>
            </w:r>
          </w:p>
        </w:tc>
        <w:tc>
          <w:tcPr>
            <w:tcW w:w="4383" w:type="dxa"/>
            <w:vAlign w:val="center"/>
          </w:tcPr>
          <w:p>
            <w:pPr>
              <w:ind w:firstLine="202" w:firstLineChars="100"/>
              <w:rPr>
                <w:rFonts w:ascii="仿宋" w:hAnsi="仿宋"/>
                <w:spacing w:val="-4"/>
                <w:szCs w:val="21"/>
                <w:highlight w:val="none"/>
              </w:rPr>
            </w:pPr>
            <w:r>
              <w:rPr>
                <w:rFonts w:hint="eastAsia" w:ascii="仿宋" w:hAnsi="仿宋"/>
                <w:spacing w:val="-4"/>
                <w:szCs w:val="21"/>
                <w:highlight w:val="none"/>
              </w:rPr>
              <w:t>按照陕西省交通厅公布的2021年度陕西省公路养护施工单位信用评价结果。AA级企业信誉得满分；A级企业信誉得满分的90%。</w:t>
            </w:r>
          </w:p>
          <w:p>
            <w:pPr>
              <w:ind w:firstLine="202" w:firstLineChars="100"/>
              <w:rPr>
                <w:rFonts w:ascii="仿宋" w:hAnsi="仿宋"/>
                <w:spacing w:val="-4"/>
                <w:szCs w:val="21"/>
                <w:highlight w:val="none"/>
              </w:rPr>
            </w:pPr>
            <w:r>
              <w:rPr>
                <w:rFonts w:hint="eastAsia" w:ascii="仿宋" w:hAnsi="仿宋"/>
                <w:spacing w:val="-4"/>
                <w:szCs w:val="21"/>
                <w:highlight w:val="none"/>
              </w:rPr>
              <w:t>未参与2021年信用评价的企业按A级对待。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Merge w:val="continue"/>
            <w:vAlign w:val="center"/>
          </w:tcPr>
          <w:p>
            <w:pPr>
              <w:jc w:val="center"/>
              <w:rPr>
                <w:rFonts w:ascii="仿宋" w:hAnsi="仿宋"/>
                <w:spacing w:val="-4"/>
                <w:szCs w:val="21"/>
                <w:highlight w:val="yellow"/>
              </w:rPr>
            </w:pPr>
          </w:p>
        </w:tc>
        <w:tc>
          <w:tcPr>
            <w:tcW w:w="765" w:type="dxa"/>
            <w:vMerge w:val="continue"/>
            <w:vAlign w:val="center"/>
          </w:tcPr>
          <w:p>
            <w:pPr>
              <w:jc w:val="center"/>
              <w:rPr>
                <w:rFonts w:ascii="仿宋" w:hAnsi="仿宋"/>
                <w:spacing w:val="-4"/>
                <w:szCs w:val="21"/>
                <w:highlight w:val="yellow"/>
              </w:rPr>
            </w:pPr>
          </w:p>
        </w:tc>
        <w:tc>
          <w:tcPr>
            <w:tcW w:w="851" w:type="dxa"/>
            <w:vMerge w:val="continue"/>
            <w:vAlign w:val="center"/>
          </w:tcPr>
          <w:p>
            <w:pPr>
              <w:jc w:val="center"/>
              <w:rPr>
                <w:rFonts w:ascii="仿宋" w:hAnsi="仿宋"/>
                <w:spacing w:val="-4"/>
                <w:szCs w:val="21"/>
                <w:highlight w:val="yellow"/>
              </w:rPr>
            </w:pPr>
          </w:p>
        </w:tc>
        <w:tc>
          <w:tcPr>
            <w:tcW w:w="1559" w:type="dxa"/>
            <w:vAlign w:val="center"/>
          </w:tcPr>
          <w:p>
            <w:pPr>
              <w:spacing w:line="400" w:lineRule="exact"/>
              <w:ind w:left="-105" w:leftChars="-50" w:right="-105" w:rightChars="-50"/>
              <w:jc w:val="center"/>
              <w:rPr>
                <w:rFonts w:ascii="仿宋" w:hAnsi="仿宋"/>
                <w:spacing w:val="-4"/>
                <w:szCs w:val="21"/>
                <w:highlight w:val="none"/>
              </w:rPr>
            </w:pPr>
            <w:r>
              <w:rPr>
                <w:rFonts w:hint="eastAsia" w:ascii="宋体" w:hAnsi="宋体" w:cs="宋体"/>
                <w:sz w:val="24"/>
                <w:highlight w:val="none"/>
              </w:rPr>
              <w:t>企业业绩</w:t>
            </w:r>
          </w:p>
        </w:tc>
        <w:tc>
          <w:tcPr>
            <w:tcW w:w="425" w:type="dxa"/>
            <w:vAlign w:val="center"/>
          </w:tcPr>
          <w:p>
            <w:pPr>
              <w:jc w:val="center"/>
              <w:rPr>
                <w:rFonts w:ascii="仿宋" w:hAnsi="仿宋"/>
                <w:spacing w:val="-4"/>
                <w:szCs w:val="21"/>
                <w:highlight w:val="none"/>
              </w:rPr>
            </w:pPr>
            <w:r>
              <w:rPr>
                <w:rFonts w:hint="eastAsia" w:ascii="仿宋" w:hAnsi="仿宋"/>
                <w:spacing w:val="-4"/>
                <w:szCs w:val="21"/>
                <w:highlight w:val="none"/>
              </w:rPr>
              <w:t>20分</w:t>
            </w:r>
          </w:p>
        </w:tc>
        <w:tc>
          <w:tcPr>
            <w:tcW w:w="4383" w:type="dxa"/>
            <w:vAlign w:val="center"/>
          </w:tcPr>
          <w:p>
            <w:pPr>
              <w:ind w:firstLine="202" w:firstLineChars="100"/>
              <w:rPr>
                <w:rFonts w:ascii="仿宋" w:hAnsi="仿宋"/>
                <w:spacing w:val="-4"/>
                <w:szCs w:val="21"/>
                <w:highlight w:val="none"/>
              </w:rPr>
            </w:pPr>
            <w:r>
              <w:rPr>
                <w:rFonts w:hint="eastAsia" w:ascii="仿宋" w:hAnsi="仿宋"/>
                <w:spacing w:val="-4"/>
                <w:szCs w:val="21"/>
                <w:highlight w:val="none"/>
              </w:rPr>
              <w:t>（1）投标人满足资格审查条件得10分；（2）在满足资格审查标准的基础上，每增加一项满足资格审查标准的施工业绩加10分，最高加10分。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68" w:type="dxa"/>
            <w:vAlign w:val="center"/>
          </w:tcPr>
          <w:p>
            <w:pPr>
              <w:jc w:val="center"/>
              <w:rPr>
                <w:rFonts w:ascii="仿宋" w:hAnsi="仿宋"/>
                <w:spacing w:val="-4"/>
                <w:szCs w:val="21"/>
              </w:rPr>
            </w:pPr>
            <w:r>
              <w:rPr>
                <w:rFonts w:hint="eastAsia" w:ascii="仿宋" w:hAnsi="仿宋"/>
                <w:spacing w:val="-4"/>
                <w:szCs w:val="21"/>
              </w:rPr>
              <w:t>2.2.2(4)</w:t>
            </w:r>
          </w:p>
        </w:tc>
        <w:tc>
          <w:tcPr>
            <w:tcW w:w="765" w:type="dxa"/>
            <w:vAlign w:val="center"/>
          </w:tcPr>
          <w:p>
            <w:pPr>
              <w:jc w:val="center"/>
              <w:rPr>
                <w:rFonts w:ascii="仿宋" w:hAnsi="仿宋"/>
                <w:spacing w:val="-4"/>
                <w:szCs w:val="21"/>
              </w:rPr>
            </w:pPr>
            <w:r>
              <w:rPr>
                <w:rFonts w:hint="eastAsia" w:ascii="仿宋" w:hAnsi="仿宋"/>
                <w:spacing w:val="-4"/>
                <w:szCs w:val="21"/>
              </w:rPr>
              <w:t>技术能力</w:t>
            </w:r>
          </w:p>
        </w:tc>
        <w:tc>
          <w:tcPr>
            <w:tcW w:w="851" w:type="dxa"/>
            <w:vAlign w:val="center"/>
          </w:tcPr>
          <w:p>
            <w:pPr>
              <w:jc w:val="center"/>
              <w:rPr>
                <w:rFonts w:ascii="仿宋" w:hAnsi="仿宋"/>
                <w:spacing w:val="-4"/>
                <w:szCs w:val="21"/>
              </w:rPr>
            </w:pPr>
            <w:r>
              <w:rPr>
                <w:rFonts w:hint="eastAsia" w:ascii="仿宋" w:hAnsi="仿宋"/>
                <w:spacing w:val="-4"/>
                <w:szCs w:val="21"/>
              </w:rPr>
              <w:t>10分</w:t>
            </w:r>
          </w:p>
        </w:tc>
        <w:tc>
          <w:tcPr>
            <w:tcW w:w="1559" w:type="dxa"/>
            <w:vAlign w:val="center"/>
          </w:tcPr>
          <w:p>
            <w:pPr>
              <w:rPr>
                <w:rFonts w:ascii="仿宋" w:hAnsi="仿宋"/>
                <w:spacing w:val="-4"/>
                <w:szCs w:val="21"/>
                <w:highlight w:val="none"/>
              </w:rPr>
            </w:pPr>
            <w:r>
              <w:rPr>
                <w:rFonts w:hint="eastAsia" w:ascii="仿宋" w:hAnsi="仿宋"/>
                <w:spacing w:val="-4"/>
                <w:szCs w:val="21"/>
                <w:highlight w:val="none"/>
              </w:rPr>
              <w:t>投标人的科研开发和技术创新能力</w:t>
            </w:r>
          </w:p>
        </w:tc>
        <w:tc>
          <w:tcPr>
            <w:tcW w:w="425" w:type="dxa"/>
            <w:vAlign w:val="center"/>
          </w:tcPr>
          <w:p>
            <w:pPr>
              <w:jc w:val="center"/>
              <w:rPr>
                <w:rFonts w:ascii="仿宋" w:hAnsi="仿宋"/>
                <w:spacing w:val="-4"/>
                <w:szCs w:val="21"/>
                <w:highlight w:val="none"/>
              </w:rPr>
            </w:pPr>
            <w:r>
              <w:rPr>
                <w:rFonts w:hint="eastAsia" w:ascii="仿宋" w:hAnsi="仿宋"/>
                <w:spacing w:val="-4"/>
                <w:szCs w:val="21"/>
                <w:highlight w:val="none"/>
              </w:rPr>
              <w:t>10分</w:t>
            </w:r>
          </w:p>
        </w:tc>
        <w:tc>
          <w:tcPr>
            <w:tcW w:w="4383" w:type="dxa"/>
            <w:vAlign w:val="center"/>
          </w:tcPr>
          <w:p>
            <w:pPr>
              <w:ind w:firstLine="202" w:firstLineChars="100"/>
              <w:rPr>
                <w:rFonts w:ascii="仿宋" w:hAnsi="仿宋"/>
                <w:spacing w:val="-4"/>
                <w:szCs w:val="21"/>
                <w:highlight w:val="none"/>
              </w:rPr>
            </w:pPr>
            <w:r>
              <w:rPr>
                <w:rFonts w:hint="eastAsia" w:ascii="仿宋" w:hAnsi="仿宋"/>
                <w:spacing w:val="-4"/>
                <w:szCs w:val="21"/>
                <w:highlight w:val="none"/>
              </w:rPr>
              <w:t>（1）投标人满足资格审查条件得6分；（2）投标人（包括其在职人员）曾获得与工程有关的国家级工法、专利（发明专利或实用新型专利）、国家或省级或市级科学技术奖的，主编或参编过的国家、行业或地方标准的，每有一项加4分，最多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9051" w:type="dxa"/>
            <w:gridSpan w:val="6"/>
            <w:vAlign w:val="center"/>
          </w:tcPr>
          <w:p>
            <w:pPr>
              <w:ind w:firstLine="202" w:firstLineChars="100"/>
              <w:rPr>
                <w:rFonts w:ascii="仿宋" w:hAnsi="仿宋"/>
                <w:spacing w:val="-4"/>
                <w:szCs w:val="21"/>
              </w:rPr>
            </w:pPr>
            <w:r>
              <w:rPr>
                <w:rFonts w:hint="eastAsia" w:ascii="仿宋" w:hAnsi="仿宋"/>
                <w:spacing w:val="-4"/>
                <w:szCs w:val="21"/>
              </w:rPr>
              <w:t>需要补充的其他内容：</w:t>
            </w:r>
          </w:p>
          <w:p>
            <w:pPr>
              <w:ind w:firstLine="202" w:firstLineChars="100"/>
              <w:rPr>
                <w:rFonts w:ascii="仿宋" w:hAnsi="仿宋"/>
                <w:spacing w:val="-4"/>
                <w:szCs w:val="21"/>
              </w:rPr>
            </w:pPr>
            <w:r>
              <w:rPr>
                <w:rFonts w:hint="eastAsia" w:ascii="仿宋" w:hAnsi="仿宋"/>
                <w:spacing w:val="-4"/>
                <w:szCs w:val="21"/>
              </w:rPr>
              <w:t>1.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ind w:firstLine="202" w:firstLineChars="100"/>
              <w:rPr>
                <w:rFonts w:ascii="仿宋" w:hAnsi="仿宋"/>
                <w:szCs w:val="21"/>
              </w:rPr>
            </w:pPr>
            <w:r>
              <w:rPr>
                <w:rFonts w:hint="eastAsia" w:ascii="仿宋" w:hAnsi="仿宋"/>
                <w:spacing w:val="-4"/>
                <w:szCs w:val="21"/>
              </w:rPr>
              <w:t>2.推荐的中标候选人的人数为3名；评标委员会对投标文件进行评审后，因有效投标不足3个，应否决全部投标。</w:t>
            </w:r>
          </w:p>
        </w:tc>
      </w:tr>
    </w:tbl>
    <w:p>
      <w:pPr>
        <w:pStyle w:val="6"/>
        <w:spacing w:before="240" w:after="120"/>
      </w:pPr>
      <w:r>
        <w:rPr>
          <w:rFonts w:hint="eastAsia" w:ascii="宋体" w:hAnsi="宋体" w:eastAsia="宋体" w:cs="宋体"/>
          <w:color w:val="auto"/>
          <w:sz w:val="27"/>
          <w:szCs w:val="27"/>
          <w:highlight w:val="none"/>
        </w:rPr>
        <w:br w:type="page"/>
      </w:r>
      <w:bookmarkStart w:id="135" w:name="_Toc275047205"/>
      <w:bookmarkStart w:id="136" w:name="_Toc271613152"/>
      <w:bookmarkStart w:id="137" w:name="_Toc234382675"/>
      <w:bookmarkStart w:id="138" w:name="_Toc270597577"/>
      <w:bookmarkStart w:id="139" w:name="_Toc270598174"/>
      <w:bookmarkStart w:id="140" w:name="_Toc274903631"/>
      <w:bookmarkStart w:id="141" w:name="_Toc274896545"/>
      <w:bookmarkStart w:id="142" w:name="_Toc270598466"/>
      <w:bookmarkStart w:id="143" w:name="_Toc272476370"/>
      <w:bookmarkStart w:id="144" w:name="_Toc129166501"/>
      <w:bookmarkStart w:id="145" w:name="_Toc275039137"/>
      <w:bookmarkStart w:id="146" w:name="_Toc271621010"/>
      <w:bookmarkStart w:id="147" w:name="_Toc271550461"/>
      <w:bookmarkStart w:id="148" w:name="_Toc270597878"/>
      <w:bookmarkStart w:id="149" w:name="_Toc274998185"/>
      <w:r>
        <w:rPr>
          <w:rFonts w:hint="eastAsia"/>
        </w:rPr>
        <w:t>1. 评标方法</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spacing w:line="400" w:lineRule="exact"/>
        <w:ind w:firstLine="480" w:firstLineChars="200"/>
        <w:rPr>
          <w:rFonts w:ascii="宋体" w:hAnsi="宋体"/>
          <w:sz w:val="24"/>
        </w:rPr>
      </w:pPr>
      <w:bookmarkStart w:id="150" w:name="_Toc271621011"/>
      <w:bookmarkStart w:id="151" w:name="_Toc270597578"/>
      <w:bookmarkStart w:id="152" w:name="_Toc272476371"/>
      <w:bookmarkStart w:id="153" w:name="_Toc270597879"/>
      <w:bookmarkStart w:id="154" w:name="_Toc274896546"/>
      <w:bookmarkStart w:id="155" w:name="_Toc234382676"/>
      <w:bookmarkStart w:id="156" w:name="_Toc271550462"/>
      <w:bookmarkStart w:id="157" w:name="_Toc275047206"/>
      <w:bookmarkStart w:id="158" w:name="_Toc271613153"/>
      <w:bookmarkStart w:id="159" w:name="_Toc129166502"/>
      <w:bookmarkStart w:id="160" w:name="_Toc270598175"/>
      <w:bookmarkStart w:id="161" w:name="_Toc274903632"/>
      <w:bookmarkStart w:id="162" w:name="_Toc275039138"/>
      <w:bookmarkStart w:id="163" w:name="_Toc270598467"/>
      <w:bookmarkStart w:id="164" w:name="_Toc274998186"/>
      <w:r>
        <w:rPr>
          <w:rFonts w:hint="eastAsia" w:ascii="宋体" w:hAnsi="宋体"/>
          <w:sz w:val="24"/>
          <w:lang w:val="en-US" w:eastAsia="zh-CN"/>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pStyle w:val="6"/>
        <w:spacing w:before="240" w:after="120"/>
      </w:pPr>
      <w:r>
        <w:rPr>
          <w:rFonts w:hint="eastAsia"/>
        </w:rPr>
        <w:t>2. 评审标准</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7"/>
        <w:spacing w:before="240" w:after="120"/>
      </w:pPr>
      <w:bookmarkStart w:id="165" w:name="_Toc271550463"/>
      <w:bookmarkStart w:id="166" w:name="_Toc270598468"/>
      <w:bookmarkStart w:id="167" w:name="_Toc271613154"/>
      <w:bookmarkStart w:id="168" w:name="_Toc234382677"/>
      <w:bookmarkStart w:id="169" w:name="_Toc274903633"/>
      <w:bookmarkStart w:id="170" w:name="_Toc270597579"/>
      <w:bookmarkStart w:id="171" w:name="_Toc275039139"/>
      <w:bookmarkStart w:id="172" w:name="_Toc274998187"/>
      <w:bookmarkStart w:id="173" w:name="_Toc270597880"/>
      <w:bookmarkStart w:id="174" w:name="_Toc272476372"/>
      <w:bookmarkStart w:id="175" w:name="_Toc270598176"/>
      <w:bookmarkStart w:id="176" w:name="_Toc274896547"/>
      <w:bookmarkStart w:id="177" w:name="_Toc271621012"/>
      <w:r>
        <w:rPr>
          <w:rFonts w:hint="eastAsia"/>
        </w:rPr>
        <w:t>2.1 初步评审标准</w:t>
      </w:r>
      <w:bookmarkEnd w:id="165"/>
      <w:bookmarkEnd w:id="166"/>
      <w:bookmarkEnd w:id="167"/>
      <w:bookmarkEnd w:id="168"/>
      <w:bookmarkEnd w:id="169"/>
      <w:bookmarkEnd w:id="170"/>
      <w:bookmarkEnd w:id="171"/>
      <w:bookmarkEnd w:id="172"/>
      <w:bookmarkEnd w:id="173"/>
      <w:bookmarkEnd w:id="174"/>
      <w:bookmarkEnd w:id="175"/>
      <w:bookmarkEnd w:id="176"/>
      <w:bookmarkEnd w:id="177"/>
    </w:p>
    <w:p>
      <w:pPr>
        <w:spacing w:line="400" w:lineRule="exact"/>
        <w:ind w:firstLine="480" w:firstLineChars="200"/>
        <w:rPr>
          <w:rFonts w:ascii="宋体" w:hAnsi="宋体"/>
          <w:sz w:val="24"/>
        </w:rPr>
      </w:pPr>
      <w:r>
        <w:rPr>
          <w:rFonts w:hint="eastAsia" w:ascii="宋体" w:hAnsi="宋体"/>
          <w:sz w:val="24"/>
        </w:rPr>
        <w:t>2.1.1 形式评审标准：见评标办法前附表。</w:t>
      </w:r>
    </w:p>
    <w:p>
      <w:pPr>
        <w:spacing w:line="400" w:lineRule="exact"/>
        <w:ind w:firstLine="480" w:firstLineChars="200"/>
        <w:rPr>
          <w:rFonts w:ascii="宋体" w:hAnsi="宋体"/>
          <w:sz w:val="24"/>
        </w:rPr>
      </w:pPr>
      <w:r>
        <w:rPr>
          <w:rFonts w:hint="eastAsia" w:ascii="宋体" w:hAnsi="宋体"/>
          <w:sz w:val="24"/>
        </w:rPr>
        <w:t>2.1.2 资格评审标准：见评标办法前附表（适用于未进行资格预审的）。</w:t>
      </w:r>
    </w:p>
    <w:p>
      <w:pPr>
        <w:spacing w:line="400" w:lineRule="exact"/>
        <w:ind w:firstLine="480" w:firstLineChars="200"/>
        <w:rPr>
          <w:rFonts w:ascii="宋体" w:hAnsi="宋体"/>
          <w:sz w:val="24"/>
        </w:rPr>
      </w:pPr>
      <w:r>
        <w:rPr>
          <w:rFonts w:hint="eastAsia" w:ascii="宋体" w:hAnsi="宋体"/>
          <w:sz w:val="24"/>
        </w:rPr>
        <w:t>2.1.2 资格评审标准：见资格预审文件第三章“资格审查办法”详细审查标准（适用于已进行资格预审的）。</w:t>
      </w:r>
    </w:p>
    <w:p>
      <w:pPr>
        <w:spacing w:line="400" w:lineRule="exact"/>
        <w:ind w:firstLine="480" w:firstLineChars="200"/>
        <w:rPr>
          <w:rFonts w:ascii="宋体" w:hAnsi="宋体"/>
          <w:sz w:val="24"/>
        </w:rPr>
      </w:pPr>
      <w:r>
        <w:rPr>
          <w:rFonts w:hint="eastAsia" w:ascii="宋体" w:hAnsi="宋体"/>
          <w:sz w:val="24"/>
        </w:rPr>
        <w:t>2.1.3 响应性评审标准：见评标办法前附表。</w:t>
      </w:r>
    </w:p>
    <w:p>
      <w:pPr>
        <w:pStyle w:val="7"/>
        <w:spacing w:before="240" w:after="120"/>
      </w:pPr>
      <w:r>
        <w:rPr>
          <w:rFonts w:hint="eastAsia"/>
        </w:rPr>
        <w:t>2.2 分值构成与评分标准</w:t>
      </w:r>
    </w:p>
    <w:p>
      <w:pPr>
        <w:spacing w:line="400" w:lineRule="exact"/>
        <w:ind w:firstLine="480" w:firstLineChars="200"/>
        <w:rPr>
          <w:rFonts w:ascii="宋体" w:hAnsi="宋体"/>
          <w:sz w:val="24"/>
        </w:rPr>
      </w:pPr>
      <w:r>
        <w:rPr>
          <w:rFonts w:hint="eastAsia" w:ascii="宋体" w:hAnsi="宋体"/>
          <w:sz w:val="24"/>
        </w:rPr>
        <w:t>2.2.1 第一个信封评分分值构成</w:t>
      </w:r>
    </w:p>
    <w:p>
      <w:pPr>
        <w:spacing w:line="400" w:lineRule="exact"/>
        <w:ind w:firstLine="480" w:firstLineChars="200"/>
        <w:rPr>
          <w:rFonts w:ascii="宋体" w:hAnsi="宋体"/>
          <w:sz w:val="24"/>
        </w:rPr>
      </w:pPr>
      <w:r>
        <w:rPr>
          <w:rFonts w:hint="eastAsia" w:ascii="宋体" w:hAnsi="宋体"/>
          <w:sz w:val="24"/>
        </w:rPr>
        <w:t>（1）施工组织设计：见评标办法前附表；</w:t>
      </w:r>
    </w:p>
    <w:p>
      <w:pPr>
        <w:spacing w:line="400" w:lineRule="exact"/>
        <w:ind w:firstLine="480" w:firstLineChars="200"/>
        <w:rPr>
          <w:rFonts w:ascii="宋体" w:hAnsi="宋体"/>
          <w:sz w:val="24"/>
        </w:rPr>
      </w:pPr>
      <w:r>
        <w:rPr>
          <w:rFonts w:hint="eastAsia" w:ascii="宋体" w:hAnsi="宋体"/>
          <w:sz w:val="24"/>
        </w:rPr>
        <w:t>（2）主要人员：见评标办法前附表；</w:t>
      </w:r>
    </w:p>
    <w:p>
      <w:pPr>
        <w:spacing w:line="400" w:lineRule="exact"/>
        <w:ind w:firstLine="480" w:firstLineChars="200"/>
        <w:rPr>
          <w:rFonts w:ascii="宋体" w:hAnsi="宋体"/>
          <w:sz w:val="24"/>
        </w:rPr>
      </w:pPr>
      <w:r>
        <w:rPr>
          <w:rFonts w:hint="eastAsia" w:ascii="宋体" w:hAnsi="宋体"/>
          <w:sz w:val="24"/>
        </w:rPr>
        <w:t>（3）其他评分因素：见评标办法前附表。</w:t>
      </w:r>
    </w:p>
    <w:p>
      <w:pPr>
        <w:spacing w:line="400" w:lineRule="exact"/>
        <w:ind w:firstLine="480" w:firstLineChars="200"/>
        <w:rPr>
          <w:rFonts w:ascii="宋体" w:hAnsi="宋体"/>
          <w:sz w:val="24"/>
        </w:rPr>
      </w:pPr>
      <w:r>
        <w:rPr>
          <w:rFonts w:hint="eastAsia" w:ascii="宋体" w:hAnsi="宋体"/>
          <w:sz w:val="24"/>
        </w:rPr>
        <w:t>2.2.2 第一个信封评分标准</w:t>
      </w:r>
    </w:p>
    <w:p>
      <w:pPr>
        <w:spacing w:line="400" w:lineRule="exact"/>
        <w:ind w:firstLine="480" w:firstLineChars="200"/>
        <w:rPr>
          <w:rFonts w:ascii="宋体" w:hAnsi="宋体"/>
          <w:sz w:val="24"/>
        </w:rPr>
      </w:pPr>
      <w:r>
        <w:rPr>
          <w:rFonts w:hint="eastAsia" w:ascii="宋体" w:hAnsi="宋体"/>
          <w:sz w:val="24"/>
        </w:rPr>
        <w:t>（1）施工组织设计评分标准：见评标办法前附表；</w:t>
      </w:r>
    </w:p>
    <w:p>
      <w:pPr>
        <w:spacing w:line="400" w:lineRule="exact"/>
        <w:ind w:firstLine="480" w:firstLineChars="200"/>
        <w:rPr>
          <w:rFonts w:ascii="宋体" w:hAnsi="宋体"/>
          <w:sz w:val="24"/>
        </w:rPr>
      </w:pPr>
      <w:r>
        <w:rPr>
          <w:rFonts w:hint="eastAsia" w:ascii="宋体" w:hAnsi="宋体"/>
          <w:sz w:val="24"/>
        </w:rPr>
        <w:t>（2）主要人员评分标准：见评标办法前附表；</w:t>
      </w:r>
    </w:p>
    <w:p>
      <w:pPr>
        <w:spacing w:line="400" w:lineRule="exact"/>
        <w:ind w:firstLine="480" w:firstLineChars="200"/>
        <w:rPr>
          <w:rFonts w:ascii="宋体" w:hAnsi="宋体"/>
          <w:sz w:val="24"/>
        </w:rPr>
      </w:pPr>
      <w:r>
        <w:rPr>
          <w:rFonts w:hint="eastAsia" w:ascii="宋体" w:hAnsi="宋体"/>
          <w:sz w:val="24"/>
        </w:rPr>
        <w:t>（3）其他因素评分标准：见评标办法前附表。</w:t>
      </w:r>
    </w:p>
    <w:p>
      <w:pPr>
        <w:spacing w:line="400" w:lineRule="exact"/>
        <w:ind w:firstLine="480" w:firstLineChars="200"/>
        <w:rPr>
          <w:rFonts w:ascii="宋体" w:hAnsi="宋体"/>
          <w:sz w:val="24"/>
        </w:rPr>
      </w:pPr>
      <w:r>
        <w:rPr>
          <w:rFonts w:hint="eastAsia" w:ascii="宋体" w:hAnsi="宋体"/>
          <w:sz w:val="24"/>
        </w:rPr>
        <w:t>2.2.3 第二个信封详细评审标准：见评标办法前附表。</w:t>
      </w:r>
    </w:p>
    <w:p>
      <w:pPr>
        <w:pStyle w:val="6"/>
        <w:spacing w:before="240" w:after="120"/>
      </w:pPr>
      <w:bookmarkStart w:id="178" w:name="_Toc234382679"/>
      <w:bookmarkStart w:id="179" w:name="_Toc271613156"/>
      <w:bookmarkStart w:id="180" w:name="_Toc270598470"/>
      <w:bookmarkStart w:id="181" w:name="_Toc270597581"/>
      <w:bookmarkStart w:id="182" w:name="_Toc129166503"/>
      <w:bookmarkStart w:id="183" w:name="_Toc272476374"/>
      <w:bookmarkStart w:id="184" w:name="_Toc271550465"/>
      <w:bookmarkStart w:id="185" w:name="_Toc274998189"/>
      <w:bookmarkStart w:id="186" w:name="_Toc271621014"/>
      <w:bookmarkStart w:id="187" w:name="_Toc275047207"/>
      <w:bookmarkStart w:id="188" w:name="_Toc274903635"/>
      <w:bookmarkStart w:id="189" w:name="_Toc270597882"/>
      <w:bookmarkStart w:id="190" w:name="_Toc270598178"/>
      <w:bookmarkStart w:id="191" w:name="_Toc275039141"/>
      <w:bookmarkStart w:id="192" w:name="_Toc274896549"/>
      <w:r>
        <w:rPr>
          <w:rFonts w:hint="eastAsia"/>
        </w:rPr>
        <w:t>3. 评标程序</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7"/>
        <w:spacing w:before="240" w:after="120"/>
      </w:pPr>
      <w:r>
        <w:rPr>
          <w:rFonts w:hint="eastAsia"/>
        </w:rPr>
        <w:t>3.1第一个信封初步评审</w:t>
      </w:r>
    </w:p>
    <w:p>
      <w:pPr>
        <w:spacing w:line="400" w:lineRule="exact"/>
        <w:ind w:firstLine="480" w:firstLineChars="200"/>
        <w:rPr>
          <w:rFonts w:ascii="宋体" w:hAnsi="宋体"/>
          <w:sz w:val="24"/>
        </w:rPr>
      </w:pPr>
      <w:r>
        <w:rPr>
          <w:rFonts w:hint="eastAsia" w:ascii="宋体" w:hAnsi="宋体"/>
          <w:sz w:val="24"/>
        </w:rPr>
        <w:t>3.1.1 评标委员会可以要求投标人提交第二章“投标人须知”第3.5.1项至第3.5.6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pPr>
        <w:spacing w:line="400" w:lineRule="exact"/>
        <w:ind w:firstLine="480" w:firstLineChars="200"/>
        <w:rPr>
          <w:rFonts w:ascii="宋体" w:hAnsi="宋体"/>
          <w:sz w:val="24"/>
        </w:rPr>
      </w:pPr>
      <w:r>
        <w:rPr>
          <w:rFonts w:hint="eastAsia" w:ascii="宋体" w:hAnsi="宋体"/>
          <w:sz w:val="24"/>
        </w:rPr>
        <w:t>3.1.1 评标委员会依据本章第2.1.1项、第2.1.3项规定的评审标准对投标文件第一个信封（商务及技术文件）进行初步评审。有一项不符合评审标准的，评标委员会应否决其投标。当投标人资格预审申请文件的内容发生重大变化时，评标委员会依据本章第2.1.2项规定的标准对其更新资料进行评审。（适用于已进行资格预审的）</w:t>
      </w:r>
    </w:p>
    <w:p>
      <w:pPr>
        <w:pStyle w:val="7"/>
        <w:spacing w:before="240" w:after="120"/>
      </w:pPr>
      <w:r>
        <w:rPr>
          <w:rFonts w:hint="eastAsia"/>
        </w:rPr>
        <w:t>3.2 第一个信封详细评审</w:t>
      </w:r>
    </w:p>
    <w:p>
      <w:pPr>
        <w:spacing w:line="400" w:lineRule="exact"/>
        <w:ind w:firstLine="480" w:firstLineChars="200"/>
        <w:rPr>
          <w:rFonts w:ascii="宋体" w:hAnsi="宋体"/>
          <w:sz w:val="24"/>
        </w:rPr>
      </w:pPr>
      <w:r>
        <w:rPr>
          <w:rFonts w:hint="eastAsia" w:ascii="宋体" w:hAnsi="宋体"/>
          <w:sz w:val="24"/>
        </w:rPr>
        <w:t>3.2.1 评标委员会按本章第2.2款规定的量化因素和分值进行打分，并计算出各投标人的商务和技术得分。</w:t>
      </w:r>
    </w:p>
    <w:p>
      <w:pPr>
        <w:spacing w:line="400" w:lineRule="exact"/>
        <w:ind w:firstLine="480" w:firstLineChars="200"/>
        <w:rPr>
          <w:rFonts w:ascii="宋体" w:hAnsi="宋体"/>
          <w:sz w:val="24"/>
        </w:rPr>
      </w:pPr>
      <w:r>
        <w:rPr>
          <w:rFonts w:hint="eastAsia" w:ascii="宋体" w:hAnsi="宋体"/>
          <w:sz w:val="24"/>
        </w:rPr>
        <w:t>（1）按本章第2.2.2项（1）目规定的评审因素和分值对施工组织设计部分计算出得分A；</w:t>
      </w:r>
    </w:p>
    <w:p>
      <w:pPr>
        <w:spacing w:line="400" w:lineRule="exact"/>
        <w:ind w:firstLine="480" w:firstLineChars="200"/>
        <w:rPr>
          <w:rFonts w:ascii="宋体" w:hAnsi="宋体"/>
          <w:sz w:val="24"/>
        </w:rPr>
      </w:pPr>
      <w:r>
        <w:rPr>
          <w:rFonts w:hint="eastAsia" w:ascii="宋体" w:hAnsi="宋体"/>
          <w:sz w:val="24"/>
        </w:rPr>
        <w:t>（2）按本章第2.2.2项（2）目规定的评审因素和分值对主要人员部分计算出得分B；</w:t>
      </w:r>
    </w:p>
    <w:p>
      <w:pPr>
        <w:spacing w:line="400" w:lineRule="exact"/>
        <w:ind w:firstLine="480" w:firstLineChars="200"/>
        <w:rPr>
          <w:rFonts w:ascii="宋体" w:hAnsi="宋体"/>
          <w:sz w:val="24"/>
        </w:rPr>
      </w:pPr>
      <w:r>
        <w:rPr>
          <w:rFonts w:hint="eastAsia" w:ascii="宋体" w:hAnsi="宋体"/>
          <w:sz w:val="24"/>
        </w:rPr>
        <w:t>（3）按本章第2.2.2项（3）目规定的评审因素和分值对其他部分计算出得分C。</w:t>
      </w:r>
    </w:p>
    <w:p>
      <w:pPr>
        <w:spacing w:line="400" w:lineRule="exact"/>
        <w:ind w:firstLine="480" w:firstLineChars="200"/>
        <w:rPr>
          <w:rFonts w:ascii="宋体" w:hAnsi="宋体"/>
          <w:sz w:val="24"/>
        </w:rPr>
      </w:pPr>
      <w:r>
        <w:rPr>
          <w:rFonts w:hint="eastAsia" w:ascii="宋体" w:hAnsi="宋体"/>
          <w:sz w:val="24"/>
        </w:rPr>
        <w:t>3.2.2 投标人的商务和技术得分分值计算保留小数点后两位，小数点后第三位“四舍五入”。</w:t>
      </w:r>
    </w:p>
    <w:p>
      <w:pPr>
        <w:spacing w:line="400" w:lineRule="exact"/>
        <w:ind w:firstLine="480" w:firstLineChars="200"/>
        <w:rPr>
          <w:rFonts w:ascii="宋体" w:hAnsi="宋体"/>
          <w:sz w:val="24"/>
        </w:rPr>
      </w:pPr>
      <w:r>
        <w:rPr>
          <w:rFonts w:hint="eastAsia" w:ascii="宋体" w:hAnsi="宋体"/>
          <w:sz w:val="24"/>
        </w:rPr>
        <w:t>3.2.3 投标人的商务和技术得分=A+B+C。</w:t>
      </w:r>
    </w:p>
    <w:p>
      <w:pPr>
        <w:spacing w:line="400" w:lineRule="exact"/>
        <w:ind w:firstLine="480" w:firstLineChars="200"/>
        <w:rPr>
          <w:rFonts w:ascii="宋体" w:hAnsi="宋体"/>
          <w:sz w:val="24"/>
        </w:rPr>
      </w:pPr>
      <w:r>
        <w:rPr>
          <w:rFonts w:hint="eastAsia" w:ascii="宋体" w:hAnsi="宋体"/>
          <w:sz w:val="24"/>
        </w:rPr>
        <w:t>3.2.4 评标委员会按照投标人的商务和技术得分由高到低排序，排名在评标办法前附表规定数量以内的投标人，其投标文件第一个信封（商务及技术文件）通过详细评审。</w:t>
      </w:r>
    </w:p>
    <w:p>
      <w:pPr>
        <w:spacing w:line="400" w:lineRule="exact"/>
        <w:ind w:firstLine="480" w:firstLineChars="200"/>
        <w:rPr>
          <w:rFonts w:ascii="宋体" w:hAnsi="宋体"/>
          <w:sz w:val="24"/>
        </w:rPr>
      </w:pPr>
      <w:r>
        <w:rPr>
          <w:rFonts w:hint="eastAsia" w:ascii="宋体" w:hAnsi="宋体"/>
          <w:sz w:val="24"/>
        </w:rPr>
        <w:t>3.2.5 通过投标文件第一个信封（商务及技术文件）初步评审的投标人不少于3个且未超过评标办法前附表第3.2.4项规定数量的，均通过投标文件第一个信封（商务及技术文件）详细评审，不再对投标人的商务和技术文件进行评分。</w:t>
      </w:r>
    </w:p>
    <w:p>
      <w:pPr>
        <w:pStyle w:val="7"/>
        <w:spacing w:before="240" w:after="120"/>
      </w:pPr>
      <w:r>
        <w:rPr>
          <w:rFonts w:hint="eastAsia"/>
        </w:rPr>
        <w:t>3.3 第二个信封开标</w:t>
      </w:r>
    </w:p>
    <w:p>
      <w:pPr>
        <w:spacing w:line="400" w:lineRule="exact"/>
        <w:ind w:firstLine="480" w:firstLineChars="200"/>
        <w:rPr>
          <w:rFonts w:ascii="宋体" w:hAnsi="宋体"/>
          <w:sz w:val="24"/>
        </w:rPr>
      </w:pPr>
      <w:r>
        <w:rPr>
          <w:rFonts w:hint="eastAsia" w:ascii="宋体" w:hAnsi="宋体"/>
          <w:sz w:val="24"/>
        </w:rPr>
        <w:t>第一个信封（商务及技术文件）评审结束后，招标人将按照第二章“投标人须知”第5.1款规定的时间和地点对通过投标文件第一个信封（商务及技术文件）评审的投标文件第二个信封（报价文件）进行开标。</w:t>
      </w:r>
    </w:p>
    <w:p>
      <w:pPr>
        <w:pStyle w:val="7"/>
        <w:spacing w:before="240" w:after="120"/>
      </w:pPr>
      <w:r>
        <w:rPr>
          <w:rFonts w:hint="eastAsia"/>
        </w:rPr>
        <w:t>3.4 第二个信封初步评审</w:t>
      </w:r>
    </w:p>
    <w:p>
      <w:pPr>
        <w:spacing w:line="400" w:lineRule="exact"/>
        <w:ind w:firstLine="480" w:firstLineChars="200"/>
        <w:rPr>
          <w:rFonts w:ascii="宋体" w:hAnsi="宋体"/>
          <w:sz w:val="24"/>
        </w:rPr>
      </w:pPr>
      <w:r>
        <w:rPr>
          <w:rFonts w:hint="eastAsia" w:ascii="宋体" w:hAnsi="宋体"/>
          <w:sz w:val="24"/>
        </w:rPr>
        <w:t>3.4.1 评标委员会依据本章第2.1.1项、第2.1.3项规定的评审标准对投标文件第二个信封（报价文件）进行初步评审。有一项不符合评审标准的，评标委员会应否决其投标。</w:t>
      </w:r>
    </w:p>
    <w:p>
      <w:pPr>
        <w:spacing w:line="400" w:lineRule="exact"/>
        <w:ind w:firstLine="480" w:firstLineChars="200"/>
        <w:rPr>
          <w:rFonts w:ascii="宋体" w:hAnsi="宋体"/>
          <w:sz w:val="24"/>
        </w:rPr>
      </w:pPr>
      <w:r>
        <w:rPr>
          <w:rFonts w:hint="eastAsia" w:ascii="宋体" w:hAnsi="宋体"/>
          <w:sz w:val="24"/>
        </w:rPr>
        <w:t>3.4.2</w:t>
      </w:r>
      <w:r>
        <w:rPr>
          <w:rStyle w:val="22"/>
          <w:rFonts w:ascii="宋体" w:hAnsi="宋体"/>
          <w:sz w:val="24"/>
        </w:rPr>
        <w:footnoteReference w:id="10"/>
      </w:r>
      <w:r>
        <w:rPr>
          <w:rFonts w:ascii="宋体" w:hAnsi="宋体"/>
          <w:sz w:val="24"/>
        </w:rPr>
        <w:t xml:space="preserve"> </w:t>
      </w:r>
      <w:r>
        <w:rPr>
          <w:rFonts w:hint="eastAsia" w:ascii="宋体" w:hAnsi="宋体"/>
          <w:sz w:val="24"/>
        </w:rPr>
        <w:t>投标报价有算术错误的，评标委员会按以下原则对投标报价进行修正，修正的价格经投标人书面确认后具有约束力。投标人不接受修正价格的，评标委员会应否决其投标。</w:t>
      </w:r>
    </w:p>
    <w:p>
      <w:pPr>
        <w:spacing w:line="400" w:lineRule="exact"/>
        <w:ind w:firstLine="480" w:firstLineChars="200"/>
        <w:rPr>
          <w:rFonts w:ascii="宋体" w:hAnsi="宋体"/>
          <w:sz w:val="24"/>
        </w:rPr>
      </w:pPr>
      <w:r>
        <w:rPr>
          <w:rFonts w:hint="eastAsia" w:ascii="宋体" w:hAnsi="宋体"/>
          <w:sz w:val="24"/>
        </w:rPr>
        <w:t>（1）投标文件中的大写金额与小写金额不一致的，以大写金额为准；</w:t>
      </w:r>
    </w:p>
    <w:p>
      <w:pPr>
        <w:spacing w:line="400" w:lineRule="exact"/>
        <w:ind w:firstLine="480" w:firstLineChars="200"/>
        <w:rPr>
          <w:rFonts w:ascii="宋体" w:hAnsi="宋体"/>
          <w:sz w:val="24"/>
        </w:rPr>
      </w:pPr>
      <w:r>
        <w:rPr>
          <w:rFonts w:hint="eastAsia" w:ascii="宋体" w:hAnsi="宋体"/>
          <w:sz w:val="24"/>
        </w:rPr>
        <w:t>（2）总价金额与依据单价计算出的结果不一致的，以单价金额为准修正总价，但单价金额小数点有明显错误的除外;</w:t>
      </w:r>
    </w:p>
    <w:p>
      <w:pPr>
        <w:spacing w:line="400" w:lineRule="exact"/>
        <w:ind w:firstLine="480" w:firstLineChars="200"/>
        <w:rPr>
          <w:rFonts w:ascii="宋体" w:hAnsi="宋体"/>
          <w:sz w:val="24"/>
        </w:rPr>
      </w:pPr>
      <w:r>
        <w:rPr>
          <w:rFonts w:hint="eastAsia" w:ascii="宋体" w:hAnsi="宋体"/>
          <w:sz w:val="24"/>
        </w:rPr>
        <w:t>（3）当单价与数量相乘不等于合价时，以单价计算为准，如果单价有明显的小数点位置差错，应以标出的合价为准，同时对单价予以修正；</w:t>
      </w:r>
    </w:p>
    <w:p>
      <w:pPr>
        <w:spacing w:line="400" w:lineRule="exact"/>
        <w:ind w:firstLine="480" w:firstLineChars="200"/>
        <w:rPr>
          <w:rFonts w:ascii="宋体" w:hAnsi="宋体"/>
          <w:sz w:val="24"/>
        </w:rPr>
      </w:pPr>
      <w:r>
        <w:rPr>
          <w:rFonts w:hint="eastAsia" w:ascii="宋体" w:hAnsi="宋体"/>
          <w:sz w:val="24"/>
        </w:rPr>
        <w:t>（4）当各子目的合价累计不等于总价时，应以各子目合价累计数为准，修正总价。</w:t>
      </w:r>
    </w:p>
    <w:p>
      <w:pPr>
        <w:spacing w:line="400" w:lineRule="exact"/>
        <w:ind w:firstLine="480" w:firstLineChars="200"/>
        <w:rPr>
          <w:rFonts w:ascii="宋体" w:hAnsi="宋体"/>
          <w:sz w:val="24"/>
        </w:rPr>
      </w:pPr>
      <w:r>
        <w:rPr>
          <w:rFonts w:hint="eastAsia" w:ascii="宋体" w:hAnsi="宋体"/>
          <w:sz w:val="24"/>
        </w:rPr>
        <w:t>3.4.3 工程量清单中的投标报价有其他错误的，评标委员会按以下原则对投标报价进行修正，修正的价格经投标人书面确认后具有约束力。投标人不接受修正价格的，评标委员会应否决其投标。</w:t>
      </w:r>
    </w:p>
    <w:p>
      <w:pPr>
        <w:spacing w:line="400" w:lineRule="exact"/>
        <w:ind w:firstLine="480" w:firstLineChars="200"/>
        <w:rPr>
          <w:rFonts w:ascii="宋体" w:hAnsi="宋体"/>
          <w:sz w:val="24"/>
        </w:rPr>
      </w:pPr>
      <w:r>
        <w:rPr>
          <w:rFonts w:hint="eastAsia" w:ascii="宋体" w:hAnsi="宋体"/>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400" w:lineRule="exact"/>
        <w:ind w:firstLine="480" w:firstLineChars="200"/>
        <w:rPr>
          <w:rFonts w:ascii="宋体" w:hAnsi="宋体"/>
          <w:sz w:val="24"/>
        </w:rPr>
      </w:pPr>
      <w:r>
        <w:rPr>
          <w:rFonts w:hint="eastAsia" w:ascii="宋体" w:hAnsi="宋体"/>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400" w:lineRule="exact"/>
        <w:ind w:firstLine="480" w:firstLineChars="200"/>
        <w:rPr>
          <w:rFonts w:ascii="宋体" w:hAnsi="宋体"/>
          <w:sz w:val="24"/>
        </w:rPr>
      </w:pPr>
      <w:r>
        <w:rPr>
          <w:rFonts w:hint="eastAsia" w:ascii="宋体" w:hAnsi="宋体"/>
          <w:sz w:val="24"/>
        </w:rPr>
        <w:t>（3）当单价与数量的乘积与合价（金额）虽然一致，但投标人修改了该子目的工程数量，则其合价按招标人给定的工程数量乘以投标人所报单价予以修正。</w:t>
      </w:r>
    </w:p>
    <w:p>
      <w:pPr>
        <w:spacing w:line="400" w:lineRule="exact"/>
        <w:ind w:firstLine="480" w:firstLineChars="200"/>
        <w:rPr>
          <w:rFonts w:ascii="宋体" w:hAnsi="宋体"/>
          <w:sz w:val="24"/>
        </w:rPr>
      </w:pPr>
      <w:r>
        <w:rPr>
          <w:rFonts w:hint="eastAsia" w:ascii="宋体" w:hAnsi="宋体"/>
          <w:sz w:val="24"/>
        </w:rPr>
        <w:t>3.4.4 修正后的最终投标报价若超过最高投标限价（如有），评标委员会应否决其投标。</w:t>
      </w:r>
    </w:p>
    <w:p>
      <w:pPr>
        <w:pStyle w:val="7"/>
        <w:spacing w:before="240" w:after="120"/>
      </w:pPr>
      <w:r>
        <w:rPr>
          <w:rFonts w:hint="eastAsia"/>
        </w:rPr>
        <w:t>3.5 第二个信封详细评审</w:t>
      </w:r>
    </w:p>
    <w:p>
      <w:pPr>
        <w:spacing w:line="400" w:lineRule="exact"/>
        <w:ind w:firstLine="480" w:firstLineChars="200"/>
        <w:rPr>
          <w:rFonts w:ascii="宋体" w:hAnsi="宋体"/>
          <w:sz w:val="24"/>
        </w:rPr>
      </w:pPr>
      <w:r>
        <w:rPr>
          <w:rFonts w:hint="eastAsia" w:ascii="宋体" w:hAnsi="宋体"/>
          <w:sz w:val="24"/>
        </w:rPr>
        <w:t>3.5.1 评标委员会按本章第2.2款规定的量化因素和标准进行价格折算，计算出评标价，并编制价格比较一览表。</w:t>
      </w:r>
    </w:p>
    <w:p>
      <w:pPr>
        <w:spacing w:line="400" w:lineRule="exact"/>
        <w:ind w:firstLine="480" w:firstLineChars="200"/>
        <w:rPr>
          <w:rFonts w:ascii="宋体" w:hAnsi="宋体"/>
          <w:sz w:val="24"/>
        </w:rPr>
      </w:pPr>
      <w:r>
        <w:rPr>
          <w:rFonts w:hint="eastAsia" w:ascii="宋体" w:hAnsi="宋体"/>
          <w:sz w:val="24"/>
        </w:rPr>
        <w:t>3.5.2 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pPr>
        <w:pStyle w:val="7"/>
        <w:spacing w:before="240" w:after="120"/>
      </w:pPr>
      <w:r>
        <w:rPr>
          <w:rFonts w:hint="eastAsia"/>
        </w:rPr>
        <w:t>3.6 投标文件相关信息的核查</w:t>
      </w:r>
    </w:p>
    <w:p>
      <w:pPr>
        <w:spacing w:line="400" w:lineRule="exact"/>
        <w:ind w:firstLine="480" w:firstLineChars="200"/>
        <w:rPr>
          <w:rFonts w:ascii="宋体" w:hAnsi="宋体"/>
          <w:sz w:val="24"/>
        </w:rPr>
      </w:pPr>
      <w:r>
        <w:rPr>
          <w:rFonts w:hint="eastAsia" w:ascii="宋体" w:hAnsi="宋体"/>
          <w:sz w:val="24"/>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400" w:lineRule="exact"/>
        <w:ind w:firstLine="480" w:firstLineChars="200"/>
        <w:rPr>
          <w:rFonts w:ascii="宋体" w:hAnsi="宋体"/>
          <w:sz w:val="24"/>
        </w:rPr>
      </w:pPr>
      <w:r>
        <w:rPr>
          <w:rFonts w:hint="eastAsia" w:ascii="宋体" w:hAnsi="宋体"/>
          <w:sz w:val="24"/>
        </w:rPr>
        <w:t>3.6.2 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00" w:lineRule="exact"/>
        <w:ind w:firstLine="480" w:firstLineChars="200"/>
        <w:rPr>
          <w:rFonts w:ascii="宋体" w:hAnsi="宋体"/>
          <w:sz w:val="24"/>
        </w:rPr>
      </w:pPr>
      <w:r>
        <w:rPr>
          <w:rFonts w:hint="eastAsia" w:ascii="宋体" w:hAnsi="宋体"/>
          <w:sz w:val="24"/>
        </w:rPr>
        <w:t>（1）有下列情形之一的，属于投标人相互串通投标：</w:t>
      </w:r>
    </w:p>
    <w:p>
      <w:pPr>
        <w:spacing w:line="400" w:lineRule="exact"/>
        <w:ind w:firstLine="480" w:firstLineChars="200"/>
        <w:rPr>
          <w:rFonts w:ascii="宋体" w:hAnsi="宋体"/>
          <w:sz w:val="24"/>
        </w:rPr>
      </w:pPr>
      <w:r>
        <w:rPr>
          <w:rFonts w:hint="eastAsia" w:ascii="宋体" w:hAnsi="宋体"/>
          <w:sz w:val="24"/>
        </w:rPr>
        <w:t>a.投标人之间协商投标报价等投标文件的实质性内容；</w:t>
      </w:r>
    </w:p>
    <w:p>
      <w:pPr>
        <w:spacing w:line="400" w:lineRule="exact"/>
        <w:ind w:firstLine="480" w:firstLineChars="200"/>
        <w:rPr>
          <w:rFonts w:ascii="宋体" w:hAnsi="宋体"/>
          <w:sz w:val="24"/>
        </w:rPr>
      </w:pPr>
      <w:r>
        <w:rPr>
          <w:rFonts w:hint="eastAsia" w:ascii="宋体" w:hAnsi="宋体"/>
          <w:sz w:val="24"/>
        </w:rPr>
        <w:t>b.投标人之间约定中标人；</w:t>
      </w:r>
    </w:p>
    <w:p>
      <w:pPr>
        <w:spacing w:line="400" w:lineRule="exact"/>
        <w:ind w:firstLine="480" w:firstLineChars="200"/>
        <w:rPr>
          <w:rFonts w:ascii="宋体" w:hAnsi="宋体"/>
          <w:sz w:val="24"/>
        </w:rPr>
      </w:pPr>
      <w:r>
        <w:rPr>
          <w:rFonts w:hint="eastAsia" w:ascii="宋体" w:hAnsi="宋体"/>
          <w:sz w:val="24"/>
        </w:rPr>
        <w:t>c.投标人之间约定部分投标人放弃投标或中标；</w:t>
      </w:r>
    </w:p>
    <w:p>
      <w:pPr>
        <w:spacing w:line="400" w:lineRule="exact"/>
        <w:ind w:firstLine="480" w:firstLineChars="200"/>
        <w:rPr>
          <w:rFonts w:ascii="宋体" w:hAnsi="宋体"/>
          <w:sz w:val="24"/>
        </w:rPr>
      </w:pPr>
      <w:r>
        <w:rPr>
          <w:rFonts w:hint="eastAsia" w:ascii="宋体" w:hAnsi="宋体"/>
          <w:sz w:val="24"/>
        </w:rPr>
        <w:t>d.属于同一集团、协会、商会等组织成员的投标人按照该组织要求协同投标；</w:t>
      </w:r>
    </w:p>
    <w:p>
      <w:pPr>
        <w:spacing w:line="400" w:lineRule="exact"/>
        <w:ind w:firstLine="480" w:firstLineChars="200"/>
        <w:rPr>
          <w:rFonts w:ascii="宋体" w:hAnsi="宋体"/>
          <w:sz w:val="24"/>
        </w:rPr>
      </w:pPr>
      <w:r>
        <w:rPr>
          <w:rFonts w:hint="eastAsia" w:ascii="宋体" w:hAnsi="宋体"/>
          <w:sz w:val="24"/>
        </w:rPr>
        <w:t>e.投标人之间为谋取中标或排斥特定投标人而采取的其他联合行动。</w:t>
      </w:r>
    </w:p>
    <w:p>
      <w:pPr>
        <w:spacing w:line="400" w:lineRule="exact"/>
        <w:ind w:firstLine="480" w:firstLineChars="200"/>
        <w:rPr>
          <w:rFonts w:ascii="宋体" w:hAnsi="宋体"/>
          <w:sz w:val="24"/>
        </w:rPr>
      </w:pPr>
      <w:r>
        <w:rPr>
          <w:rFonts w:hint="eastAsia" w:ascii="宋体" w:hAnsi="宋体"/>
          <w:sz w:val="24"/>
        </w:rPr>
        <w:t>（2）有下列情形之一的，视为投标人相互串通投标：</w:t>
      </w:r>
    </w:p>
    <w:p>
      <w:pPr>
        <w:spacing w:line="400" w:lineRule="exact"/>
        <w:ind w:firstLine="480" w:firstLineChars="200"/>
        <w:rPr>
          <w:rFonts w:ascii="宋体" w:hAnsi="宋体"/>
          <w:sz w:val="24"/>
        </w:rPr>
      </w:pPr>
      <w:r>
        <w:rPr>
          <w:rFonts w:hint="eastAsia" w:ascii="宋体" w:hAnsi="宋体"/>
          <w:sz w:val="24"/>
        </w:rPr>
        <w:t>a.不同投标人的投标文件由同一单位或个人编制；</w:t>
      </w:r>
    </w:p>
    <w:p>
      <w:pPr>
        <w:spacing w:line="400" w:lineRule="exact"/>
        <w:ind w:firstLine="480" w:firstLineChars="200"/>
        <w:rPr>
          <w:rFonts w:ascii="宋体" w:hAnsi="宋体"/>
          <w:sz w:val="24"/>
        </w:rPr>
      </w:pPr>
      <w:r>
        <w:rPr>
          <w:rFonts w:hint="eastAsia" w:ascii="宋体" w:hAnsi="宋体"/>
          <w:sz w:val="24"/>
        </w:rPr>
        <w:t>b.不同投标人委托同一单位或个人办理投标事宜；</w:t>
      </w:r>
    </w:p>
    <w:p>
      <w:pPr>
        <w:spacing w:line="400" w:lineRule="exact"/>
        <w:ind w:firstLine="480" w:firstLineChars="200"/>
        <w:rPr>
          <w:rFonts w:ascii="宋体" w:hAnsi="宋体"/>
          <w:sz w:val="24"/>
        </w:rPr>
      </w:pPr>
      <w:r>
        <w:rPr>
          <w:rFonts w:hint="eastAsia" w:ascii="宋体" w:hAnsi="宋体"/>
          <w:sz w:val="24"/>
        </w:rPr>
        <w:t>c.不同投标人的投标文件载明的项目管理成员为同一人；</w:t>
      </w:r>
    </w:p>
    <w:p>
      <w:pPr>
        <w:spacing w:line="400" w:lineRule="exact"/>
        <w:ind w:firstLine="480" w:firstLineChars="200"/>
        <w:rPr>
          <w:rFonts w:ascii="宋体" w:hAnsi="宋体"/>
          <w:sz w:val="24"/>
        </w:rPr>
      </w:pPr>
      <w:r>
        <w:rPr>
          <w:rFonts w:hint="eastAsia" w:ascii="宋体" w:hAnsi="宋体"/>
          <w:sz w:val="24"/>
        </w:rPr>
        <w:t>d.不同投标人的投标文件异常一致或投标报价呈规律性差异；</w:t>
      </w:r>
    </w:p>
    <w:p>
      <w:pPr>
        <w:spacing w:line="400" w:lineRule="exact"/>
        <w:ind w:firstLine="480" w:firstLineChars="200"/>
        <w:rPr>
          <w:rFonts w:ascii="宋体" w:hAnsi="宋体"/>
          <w:sz w:val="24"/>
        </w:rPr>
      </w:pPr>
      <w:r>
        <w:rPr>
          <w:rFonts w:hint="eastAsia" w:ascii="宋体" w:hAnsi="宋体"/>
          <w:sz w:val="24"/>
        </w:rPr>
        <w:t>e.不同投标人的投标文件相互混装；</w:t>
      </w:r>
    </w:p>
    <w:p>
      <w:pPr>
        <w:spacing w:line="400" w:lineRule="exact"/>
        <w:ind w:firstLine="480" w:firstLineChars="200"/>
        <w:rPr>
          <w:rFonts w:ascii="宋体" w:hAnsi="宋体"/>
          <w:sz w:val="24"/>
        </w:rPr>
      </w:pPr>
      <w:r>
        <w:rPr>
          <w:rFonts w:hint="eastAsia" w:ascii="宋体" w:hAnsi="宋体"/>
          <w:sz w:val="24"/>
        </w:rPr>
        <w:t>f.不同投标人的投标保证金从同一单位或个人的账户转出。</w:t>
      </w:r>
    </w:p>
    <w:p>
      <w:pPr>
        <w:spacing w:line="400" w:lineRule="exact"/>
        <w:ind w:firstLine="480" w:firstLineChars="200"/>
        <w:rPr>
          <w:rFonts w:ascii="宋体" w:hAnsi="宋体"/>
          <w:sz w:val="24"/>
        </w:rPr>
      </w:pPr>
      <w:r>
        <w:rPr>
          <w:rFonts w:hint="eastAsia" w:ascii="宋体" w:hAnsi="宋体"/>
          <w:sz w:val="24"/>
        </w:rPr>
        <w:t>（3）有下列情形之一的，属于招标人与投标人串通投标：</w:t>
      </w:r>
    </w:p>
    <w:p>
      <w:pPr>
        <w:spacing w:line="400" w:lineRule="exact"/>
        <w:ind w:firstLine="480" w:firstLineChars="200"/>
        <w:rPr>
          <w:rFonts w:ascii="宋体" w:hAnsi="宋体"/>
          <w:sz w:val="24"/>
        </w:rPr>
      </w:pPr>
      <w:r>
        <w:rPr>
          <w:rFonts w:hint="eastAsia" w:ascii="宋体" w:hAnsi="宋体"/>
          <w:sz w:val="24"/>
        </w:rPr>
        <w:t>a.招标人在开标前开启投标文件并将有关信息泄露给其他投标人；</w:t>
      </w:r>
    </w:p>
    <w:p>
      <w:pPr>
        <w:spacing w:line="400" w:lineRule="exact"/>
        <w:ind w:firstLine="480" w:firstLineChars="200"/>
        <w:rPr>
          <w:rFonts w:ascii="宋体" w:hAnsi="宋体"/>
          <w:sz w:val="24"/>
        </w:rPr>
      </w:pPr>
      <w:r>
        <w:rPr>
          <w:rFonts w:hint="eastAsia" w:ascii="宋体" w:hAnsi="宋体"/>
          <w:sz w:val="24"/>
        </w:rPr>
        <w:t>b.招标人直接或间接向投标人泄露标底、评标委员会成员等信息；</w:t>
      </w:r>
    </w:p>
    <w:p>
      <w:pPr>
        <w:spacing w:line="400" w:lineRule="exact"/>
        <w:ind w:firstLine="480" w:firstLineChars="200"/>
        <w:rPr>
          <w:rFonts w:ascii="宋体" w:hAnsi="宋体"/>
          <w:sz w:val="24"/>
        </w:rPr>
      </w:pPr>
      <w:r>
        <w:rPr>
          <w:rFonts w:hint="eastAsia" w:ascii="宋体" w:hAnsi="宋体"/>
          <w:sz w:val="24"/>
        </w:rPr>
        <w:t>c.招标人明示或暗示投标人压低或抬高投标报价；</w:t>
      </w:r>
    </w:p>
    <w:p>
      <w:pPr>
        <w:spacing w:line="400" w:lineRule="exact"/>
        <w:ind w:firstLine="480" w:firstLineChars="200"/>
        <w:rPr>
          <w:rFonts w:ascii="宋体" w:hAnsi="宋体"/>
          <w:sz w:val="24"/>
        </w:rPr>
      </w:pPr>
      <w:r>
        <w:rPr>
          <w:rFonts w:hint="eastAsia" w:ascii="宋体" w:hAnsi="宋体"/>
          <w:sz w:val="24"/>
        </w:rPr>
        <w:t>d.招标人授意投标人撤换、修改投标文件；</w:t>
      </w:r>
    </w:p>
    <w:p>
      <w:pPr>
        <w:spacing w:line="400" w:lineRule="exact"/>
        <w:ind w:firstLine="480" w:firstLineChars="200"/>
        <w:rPr>
          <w:rFonts w:ascii="宋体" w:hAnsi="宋体"/>
          <w:sz w:val="24"/>
        </w:rPr>
      </w:pPr>
      <w:r>
        <w:rPr>
          <w:rFonts w:hint="eastAsia" w:ascii="宋体" w:hAnsi="宋体"/>
          <w:sz w:val="24"/>
        </w:rPr>
        <w:t>e.招标人明示或暗示投标人为特定投标人中标提供方便；</w:t>
      </w:r>
    </w:p>
    <w:p>
      <w:pPr>
        <w:spacing w:line="400" w:lineRule="exact"/>
        <w:ind w:firstLine="480" w:firstLineChars="200"/>
        <w:rPr>
          <w:rFonts w:ascii="宋体" w:hAnsi="宋体"/>
          <w:sz w:val="24"/>
        </w:rPr>
      </w:pPr>
      <w:r>
        <w:rPr>
          <w:rFonts w:hint="eastAsia" w:ascii="宋体" w:hAnsi="宋体"/>
          <w:sz w:val="24"/>
        </w:rPr>
        <w:t>f.招标人与投标人为谋求特定投标人中标而采取的其他串通行为。</w:t>
      </w:r>
    </w:p>
    <w:p>
      <w:pPr>
        <w:spacing w:line="400" w:lineRule="exact"/>
        <w:ind w:firstLine="480" w:firstLineChars="200"/>
        <w:rPr>
          <w:rFonts w:ascii="宋体" w:hAnsi="宋体"/>
          <w:sz w:val="24"/>
        </w:rPr>
      </w:pPr>
      <w:r>
        <w:rPr>
          <w:rFonts w:hint="eastAsia" w:ascii="宋体" w:hAnsi="宋体"/>
          <w:sz w:val="24"/>
        </w:rPr>
        <w:t>（4）投标人有下列情形之一的，属于弄虚作假的行为：</w:t>
      </w:r>
    </w:p>
    <w:p>
      <w:pPr>
        <w:spacing w:line="400" w:lineRule="exact"/>
        <w:ind w:firstLine="480" w:firstLineChars="200"/>
        <w:rPr>
          <w:rFonts w:ascii="宋体" w:hAnsi="宋体"/>
          <w:sz w:val="24"/>
        </w:rPr>
      </w:pPr>
      <w:r>
        <w:rPr>
          <w:rFonts w:hint="eastAsia" w:ascii="宋体" w:hAnsi="宋体"/>
          <w:sz w:val="24"/>
        </w:rPr>
        <w:t>a.使用通过受让或租借等方式获取的资格、资质证书投标；</w:t>
      </w:r>
    </w:p>
    <w:p>
      <w:pPr>
        <w:spacing w:line="400" w:lineRule="exact"/>
        <w:ind w:firstLine="480" w:firstLineChars="200"/>
        <w:rPr>
          <w:rFonts w:ascii="宋体" w:hAnsi="宋体"/>
          <w:sz w:val="24"/>
        </w:rPr>
      </w:pPr>
      <w:r>
        <w:rPr>
          <w:rFonts w:hint="eastAsia" w:ascii="宋体" w:hAnsi="宋体"/>
          <w:sz w:val="24"/>
        </w:rPr>
        <w:t>b.使用伪造、变造的许可证件；</w:t>
      </w:r>
    </w:p>
    <w:p>
      <w:pPr>
        <w:spacing w:line="400" w:lineRule="exact"/>
        <w:ind w:firstLine="480" w:firstLineChars="200"/>
        <w:rPr>
          <w:rFonts w:ascii="宋体" w:hAnsi="宋体"/>
          <w:sz w:val="24"/>
        </w:rPr>
      </w:pPr>
      <w:r>
        <w:rPr>
          <w:rFonts w:hint="eastAsia" w:ascii="宋体" w:hAnsi="宋体"/>
          <w:sz w:val="24"/>
        </w:rPr>
        <w:t>c.提供虚假的财务状况或业绩；</w:t>
      </w:r>
    </w:p>
    <w:p>
      <w:pPr>
        <w:spacing w:line="400" w:lineRule="exact"/>
        <w:ind w:firstLine="480" w:firstLineChars="200"/>
        <w:rPr>
          <w:rFonts w:ascii="宋体" w:hAnsi="宋体"/>
          <w:sz w:val="24"/>
        </w:rPr>
      </w:pPr>
      <w:r>
        <w:rPr>
          <w:rFonts w:hint="eastAsia" w:ascii="宋体" w:hAnsi="宋体"/>
          <w:sz w:val="24"/>
        </w:rPr>
        <w:t>d.提供虚假的项目负责人或主要技术人员简历、劳动关系证明；</w:t>
      </w:r>
    </w:p>
    <w:p>
      <w:pPr>
        <w:spacing w:line="400" w:lineRule="exact"/>
        <w:ind w:firstLine="480" w:firstLineChars="200"/>
        <w:rPr>
          <w:rFonts w:ascii="宋体" w:hAnsi="宋体"/>
          <w:sz w:val="24"/>
        </w:rPr>
      </w:pPr>
      <w:r>
        <w:rPr>
          <w:rFonts w:hint="eastAsia" w:ascii="宋体" w:hAnsi="宋体"/>
          <w:sz w:val="24"/>
        </w:rPr>
        <w:t>e.提供虚假的信用状况；</w:t>
      </w:r>
    </w:p>
    <w:p>
      <w:pPr>
        <w:spacing w:line="400" w:lineRule="exact"/>
        <w:ind w:firstLine="480" w:firstLineChars="200"/>
        <w:rPr>
          <w:rFonts w:ascii="宋体" w:hAnsi="宋体"/>
          <w:sz w:val="24"/>
        </w:rPr>
      </w:pPr>
      <w:r>
        <w:rPr>
          <w:rFonts w:hint="eastAsia" w:ascii="宋体" w:hAnsi="宋体"/>
          <w:sz w:val="24"/>
        </w:rPr>
        <w:t>f.其他弄虚作假的行为。</w:t>
      </w:r>
    </w:p>
    <w:p>
      <w:pPr>
        <w:pStyle w:val="7"/>
        <w:spacing w:before="240" w:after="120"/>
      </w:pPr>
      <w:r>
        <w:rPr>
          <w:rFonts w:hint="eastAsia"/>
        </w:rPr>
        <w:t>3.7 投标文件的澄清和说明</w:t>
      </w:r>
    </w:p>
    <w:p>
      <w:pPr>
        <w:spacing w:line="400" w:lineRule="exact"/>
        <w:ind w:firstLine="480" w:firstLineChars="200"/>
        <w:rPr>
          <w:rFonts w:ascii="宋体" w:hAnsi="宋体"/>
          <w:sz w:val="24"/>
        </w:rPr>
      </w:pPr>
      <w:r>
        <w:rPr>
          <w:rFonts w:hint="eastAsia" w:ascii="宋体" w:hAnsi="宋体"/>
          <w:sz w:val="24"/>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00" w:lineRule="exact"/>
        <w:ind w:firstLine="480" w:firstLineChars="200"/>
        <w:rPr>
          <w:rFonts w:ascii="宋体" w:hAnsi="宋体"/>
          <w:sz w:val="24"/>
        </w:rPr>
      </w:pPr>
      <w:r>
        <w:rPr>
          <w:rFonts w:hint="eastAsia" w:ascii="宋体" w:hAnsi="宋体"/>
          <w:sz w:val="24"/>
        </w:rPr>
        <w:t>3.7.2 澄清和说明不得超出投标文件的范围或改变投标文件的实质性内容（算术性错误的修正除外）。投标人的书面澄清、说明属于投标文件的组成部分。</w:t>
      </w:r>
    </w:p>
    <w:p>
      <w:pPr>
        <w:spacing w:line="400" w:lineRule="exact"/>
        <w:ind w:firstLine="480" w:firstLineChars="200"/>
        <w:rPr>
          <w:rFonts w:ascii="宋体" w:hAnsi="宋体"/>
          <w:sz w:val="24"/>
        </w:rPr>
      </w:pPr>
      <w:r>
        <w:rPr>
          <w:rFonts w:hint="eastAsia" w:ascii="宋体" w:hAnsi="宋体"/>
          <w:sz w:val="24"/>
        </w:rPr>
        <w:t>3.7.3 评标委员会不得暗示或诱导投标人作出澄清、说明，对投标人提交的澄清、说明有疑问的，可以要求投标人进一步澄清或说明，直至满足评标委员会的要求。</w:t>
      </w:r>
    </w:p>
    <w:p>
      <w:pPr>
        <w:spacing w:line="400" w:lineRule="exact"/>
        <w:ind w:firstLine="480" w:firstLineChars="200"/>
        <w:rPr>
          <w:rFonts w:ascii="宋体" w:hAnsi="宋体"/>
          <w:sz w:val="24"/>
        </w:rPr>
      </w:pPr>
      <w:r>
        <w:rPr>
          <w:rFonts w:hint="eastAsia" w:ascii="宋体" w:hAnsi="宋体"/>
          <w:sz w:val="24"/>
        </w:rPr>
        <w:t>3.7.4 凡超出招标文件规定的或给发包人带来未曾要求的利益的变化、偏差或其他因素在评标时不予考虑。</w:t>
      </w:r>
    </w:p>
    <w:p>
      <w:pPr>
        <w:pStyle w:val="7"/>
        <w:spacing w:before="240" w:after="120"/>
      </w:pPr>
      <w:r>
        <w:rPr>
          <w:rFonts w:hint="eastAsia"/>
        </w:rPr>
        <w:t>3.8 不得否决投标的情形</w:t>
      </w:r>
    </w:p>
    <w:p>
      <w:pPr>
        <w:spacing w:line="400" w:lineRule="exact"/>
        <w:ind w:firstLine="480" w:firstLineChars="200"/>
        <w:rPr>
          <w:rFonts w:ascii="宋体" w:hAnsi="宋体"/>
          <w:sz w:val="24"/>
        </w:rPr>
      </w:pPr>
      <w:r>
        <w:rPr>
          <w:rFonts w:hint="eastAsia" w:ascii="宋体" w:hAnsi="宋体"/>
          <w:sz w:val="24"/>
        </w:rPr>
        <w:t>投标文件存在第二章“投标人须知”第1.12.3项所列情形的，均视为细微偏差，评标委员会不得否决投标人的投标，应按照第二章“投标人须知”第1.12.4项规定的原则处理。</w:t>
      </w:r>
    </w:p>
    <w:p>
      <w:pPr>
        <w:pStyle w:val="7"/>
        <w:spacing w:before="240" w:after="120"/>
      </w:pPr>
      <w:r>
        <w:rPr>
          <w:rFonts w:hint="eastAsia"/>
        </w:rPr>
        <w:t>3.9 评标结果</w:t>
      </w:r>
    </w:p>
    <w:p>
      <w:pPr>
        <w:spacing w:line="400" w:lineRule="exact"/>
        <w:ind w:firstLine="480" w:firstLineChars="200"/>
        <w:rPr>
          <w:rFonts w:ascii="宋体" w:hAnsi="宋体"/>
          <w:sz w:val="24"/>
        </w:rPr>
      </w:pPr>
      <w:r>
        <w:rPr>
          <w:rFonts w:hint="eastAsia" w:ascii="宋体" w:hAnsi="宋体"/>
          <w:sz w:val="24"/>
        </w:rPr>
        <w:t>3.9.1除第二章“投标人须知”前附表授权直接确定中标人外，评标委员会按照评标价由低到高的顺序推荐中标候选人，并标明排序。</w:t>
      </w:r>
    </w:p>
    <w:p>
      <w:pPr>
        <w:spacing w:line="400" w:lineRule="exact"/>
        <w:ind w:firstLine="480" w:firstLineChars="200"/>
        <w:rPr>
          <w:rFonts w:ascii="宋体" w:hAnsi="宋体"/>
          <w:szCs w:val="21"/>
        </w:rPr>
        <w:sectPr>
          <w:headerReference r:id="rId4" w:type="default"/>
          <w:footerReference r:id="rId6" w:type="default"/>
          <w:headerReference r:id="rId5" w:type="even"/>
          <w:footerReference r:id="rId7" w:type="even"/>
          <w:footnotePr>
            <w:numFmt w:val="decimalEnclosedCircleChinese"/>
            <w:numRestart w:val="eachPage"/>
          </w:footnotePr>
          <w:pgSz w:w="11907" w:h="16840"/>
          <w:pgMar w:top="1418" w:right="1418" w:bottom="1418" w:left="1418" w:header="851" w:footer="851" w:gutter="0"/>
          <w:cols w:space="720" w:num="1"/>
        </w:sectPr>
      </w:pPr>
      <w:r>
        <w:rPr>
          <w:rFonts w:hint="eastAsia" w:ascii="宋体" w:hAnsi="宋体"/>
          <w:sz w:val="24"/>
        </w:rPr>
        <w:t>3.9.2 评标委员会完成评标后，应向招标人提交书面评标报告</w:t>
      </w:r>
    </w:p>
    <w:p>
      <w:pPr>
        <w:bidi w:val="0"/>
        <w:rPr>
          <w:rFonts w:ascii="Arial" w:hAnsi="Arial" w:eastAsia="Arial" w:cs="Arial"/>
          <w:snapToGrid w:val="0"/>
          <w:color w:val="000000"/>
          <w:sz w:val="21"/>
          <w:szCs w:val="21"/>
          <w:lang w:val="en-US" w:eastAsia="zh-CN" w:bidi="ar-SA"/>
        </w:rPr>
      </w:pPr>
    </w:p>
    <w:bookmarkEnd w:id="60"/>
    <w:p>
      <w:pPr>
        <w:pStyle w:val="15"/>
        <w:keepNext w:val="0"/>
        <w:keepLines w:val="0"/>
        <w:pageBreakBefore w:val="0"/>
        <w:widowControl/>
        <w:numPr>
          <w:ilvl w:val="0"/>
          <w:numId w:val="0"/>
        </w:numPr>
        <w:kinsoku w:val="0"/>
        <w:wordWrap/>
        <w:overflowPunct/>
        <w:topLinePunct w:val="0"/>
        <w:autoSpaceDE w:val="0"/>
        <w:autoSpaceDN w:val="0"/>
        <w:bidi w:val="0"/>
        <w:adjustRightInd w:val="0"/>
        <w:snapToGrid w:val="0"/>
        <w:spacing w:before="0" w:beforeLines="50" w:after="0" w:afterLines="50" w:line="520" w:lineRule="exact"/>
        <w:ind w:leftChars="0"/>
        <w:textAlignment w:val="baseline"/>
        <w:rPr>
          <w:rFonts w:hint="eastAsia" w:ascii="新宋体" w:hAnsi="新宋体" w:eastAsia="新宋体" w:cs="新宋体"/>
          <w:b/>
          <w:bCs/>
          <w:snapToGrid w:val="0"/>
          <w:color w:val="000000"/>
          <w:sz w:val="28"/>
          <w:szCs w:val="22"/>
          <w:lang w:val="en-US" w:eastAsia="zh-CN" w:bidi="ar-SA"/>
        </w:rPr>
      </w:pPr>
      <w:r>
        <w:rPr>
          <w:rFonts w:hint="eastAsia" w:ascii="新宋体" w:hAnsi="新宋体" w:eastAsia="新宋体" w:cs="新宋体"/>
          <w:b/>
          <w:bCs/>
          <w:snapToGrid w:val="0"/>
          <w:color w:val="000000"/>
          <w:sz w:val="28"/>
          <w:szCs w:val="22"/>
          <w:lang w:val="en-US" w:eastAsia="zh-CN" w:bidi="ar-SA"/>
        </w:rPr>
        <w:t>六、联系方式</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招标人：安康市公路局</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地  址：安康市汉滨区巴山中路101号</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联系人：陈先生</w:t>
      </w:r>
    </w:p>
    <w:p>
      <w:pPr>
        <w:widowControl/>
        <w:spacing w:line="360" w:lineRule="auto"/>
        <w:ind w:firstLine="480" w:firstLineChars="200"/>
        <w:jc w:val="left"/>
        <w:textAlignment w:val="top"/>
        <w:rPr>
          <w:rFonts w:ascii="宋体" w:hAnsi="宋体"/>
          <w:sz w:val="24"/>
        </w:rPr>
      </w:pPr>
      <w:r>
        <w:rPr>
          <w:rFonts w:hint="eastAsia" w:ascii="宋体" w:hAnsi="宋体"/>
          <w:sz w:val="24"/>
        </w:rPr>
        <w:t>电  话：0</w:t>
      </w:r>
      <w:r>
        <w:rPr>
          <w:rFonts w:ascii="宋体" w:hAnsi="宋体"/>
          <w:sz w:val="24"/>
        </w:rPr>
        <w:t>915-3330049</w:t>
      </w:r>
    </w:p>
    <w:p>
      <w:pPr>
        <w:widowControl/>
        <w:spacing w:line="360" w:lineRule="auto"/>
        <w:ind w:firstLine="480" w:firstLineChars="200"/>
        <w:jc w:val="left"/>
        <w:textAlignment w:val="top"/>
        <w:rPr>
          <w:rFonts w:ascii="宋体" w:hAnsi="宋体"/>
          <w:sz w:val="24"/>
        </w:rPr>
      </w:pP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招标代理机构：陕西建设监理有限公司</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地  址：安康市汉滨区黄沟路兴科明珠04-05商铺</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联系人：杨梦月</w:t>
      </w:r>
    </w:p>
    <w:p>
      <w:pPr>
        <w:widowControl/>
        <w:spacing w:line="360" w:lineRule="auto"/>
        <w:ind w:firstLine="480" w:firstLineChars="200"/>
        <w:jc w:val="left"/>
        <w:textAlignment w:val="top"/>
        <w:rPr>
          <w:rFonts w:hint="eastAsia" w:ascii="宋体" w:hAnsi="宋体"/>
          <w:sz w:val="24"/>
        </w:rPr>
      </w:pPr>
      <w:r>
        <w:rPr>
          <w:rFonts w:hint="eastAsia" w:ascii="宋体" w:hAnsi="宋体"/>
          <w:sz w:val="24"/>
        </w:rPr>
        <w:t xml:space="preserve">电 </w:t>
      </w:r>
      <w:r>
        <w:rPr>
          <w:rFonts w:ascii="宋体" w:hAnsi="宋体"/>
          <w:sz w:val="24"/>
        </w:rPr>
        <w:t xml:space="preserve"> </w:t>
      </w:r>
      <w:r>
        <w:rPr>
          <w:rFonts w:hint="eastAsia" w:ascii="宋体" w:hAnsi="宋体"/>
          <w:sz w:val="24"/>
        </w:rPr>
        <w:t>话：15389158910</w:t>
      </w:r>
    </w:p>
    <w:p>
      <w:pPr>
        <w:widowControl/>
        <w:spacing w:line="360" w:lineRule="auto"/>
        <w:ind w:firstLine="480" w:firstLineChars="200"/>
        <w:jc w:val="left"/>
        <w:textAlignment w:val="top"/>
        <w:rPr>
          <w:rFonts w:hint="eastAsia" w:ascii="宋体" w:hAnsi="宋体" w:cs="宋体"/>
          <w:kern w:val="0"/>
          <w:sz w:val="24"/>
        </w:rPr>
      </w:pPr>
      <w:r>
        <w:rPr>
          <w:rFonts w:hint="eastAsia" w:ascii="宋体" w:hAnsi="宋体"/>
          <w:sz w:val="24"/>
        </w:rPr>
        <w:t>电子邮箱：sxjszb_ak@163.com</w:t>
      </w:r>
    </w:p>
    <w:p>
      <w:pPr>
        <w:pageBreakBefore w:val="0"/>
        <w:widowControl/>
        <w:kinsoku w:val="0"/>
        <w:wordWrap/>
        <w:overflowPunct/>
        <w:topLinePunct w:val="0"/>
        <w:autoSpaceDE w:val="0"/>
        <w:autoSpaceDN w:val="0"/>
        <w:bidi w:val="0"/>
        <w:adjustRightInd w:val="0"/>
        <w:snapToGrid w:val="0"/>
        <w:spacing w:line="520" w:lineRule="exact"/>
        <w:ind w:firstLine="420" w:firstLineChars="200"/>
        <w:textAlignment w:val="baseline"/>
        <w:rPr>
          <w:rFonts w:hint="eastAsia" w:ascii="新宋体" w:hAnsi="新宋体" w:eastAsia="新宋体" w:cs="新宋体"/>
        </w:rPr>
      </w:pPr>
    </w:p>
    <w:sectPr>
      <w:headerReference r:id="rId8" w:type="default"/>
      <w:footerReference r:id="rId9" w:type="default"/>
      <w:pgSz w:w="11900" w:h="16820"/>
      <w:pgMar w:top="1440" w:right="1800" w:bottom="1440" w:left="180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宋体-18030">
    <w:altName w:val="Droid Sans Fallback"/>
    <w:panose1 w:val="00000000000000000000"/>
    <w:charset w:val="86"/>
    <w:family w:val="modern"/>
    <w:pitch w:val="default"/>
    <w:sig w:usb0="00000000" w:usb1="00000000" w:usb2="000A005E" w:usb3="00000000" w:csb0="00040001" w:csb1="00000000"/>
  </w:font>
  <w:font w:name="Droid Sans Fallback">
    <w:panose1 w:val="020B0502000000000001"/>
    <w:charset w:val="86"/>
    <w:family w:val="auto"/>
    <w:pitch w:val="default"/>
    <w:sig w:usb0="910002FF" w:usb1="2BDFFCFB" w:usb2="00000036" w:usb3="00000000" w:csb0="203F01FF" w:csb1="D7FF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隶书">
    <w:altName w:val="方正隶书_GBK"/>
    <w:panose1 w:val="02010509060101010101"/>
    <w:charset w:val="86"/>
    <w:family w:val="modern"/>
    <w:pitch w:val="default"/>
    <w:sig w:usb0="00000000" w:usb1="00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separate"/>
    </w:r>
    <w:r>
      <w:rPr>
        <w:rStyle w:val="20"/>
      </w:rPr>
      <w:t>51</w:t>
    </w:r>
    <w:r>
      <w:rPr>
        <w:rStyle w:val="20"/>
      </w:rPr>
      <w:fldChar w:fldCharType="end"/>
    </w:r>
  </w:p>
  <w:p>
    <w:pPr>
      <w:pStyle w:val="1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rStyle w:val="20"/>
      </w:rPr>
      <w:fldChar w:fldCharType="begin"/>
    </w:r>
    <w:r>
      <w:rPr>
        <w:rStyle w:val="20"/>
      </w:rPr>
      <w:instrText xml:space="preserve"> PAGE </w:instrText>
    </w:r>
    <w:r>
      <w:rPr>
        <w:rStyle w:val="20"/>
      </w:rPr>
      <w:fldChar w:fldCharType="separate"/>
    </w:r>
    <w:r>
      <w:rPr>
        <w:rStyle w:val="20"/>
      </w:rPr>
      <w:t>50</w:t>
    </w:r>
    <w:r>
      <w:rPr>
        <w:rStyle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15"/>
        <w:spacing w:line="280" w:lineRule="atLeast"/>
        <w:ind w:left="180" w:hanging="180" w:hangingChars="100"/>
        <w:rPr>
          <w:rFonts w:hint="eastAsia"/>
          <w:szCs w:val="18"/>
        </w:rPr>
      </w:pPr>
      <w:r>
        <w:rPr>
          <w:rStyle w:val="22"/>
          <w:szCs w:val="18"/>
        </w:rPr>
        <w:footnoteRef/>
      </w:r>
      <w:r>
        <w:rPr>
          <w:szCs w:val="18"/>
        </w:rPr>
        <w:t xml:space="preserve"> </w:t>
      </w:r>
      <w:r>
        <w:rPr>
          <w:rFonts w:hint="eastAsia"/>
          <w:szCs w:val="18"/>
        </w:rPr>
        <w:t>a.</w:t>
      </w:r>
      <w:r>
        <w:rPr>
          <w:rFonts w:hint="eastAsia" w:ascii="宋体" w:hAnsi="宋体" w:cs="宋体-18030"/>
          <w:szCs w:val="18"/>
        </w:rPr>
        <w:t>“投标人须知前附表”中的附录表格同属“投标人须知前附表”内容，具有同等效力。前附表与须知正文不一致之处，以前附表为准。</w:t>
      </w:r>
    </w:p>
  </w:footnote>
  <w:footnote w:id="1">
    <w:p>
      <w:pPr>
        <w:pStyle w:val="15"/>
        <w:ind w:left="180" w:hanging="180" w:hangingChars="100"/>
      </w:pPr>
      <w:r>
        <w:rPr>
          <w:rStyle w:val="22"/>
        </w:rPr>
        <w:footnoteRef/>
      </w:r>
      <w:r>
        <w:t xml:space="preserve"> </w:t>
      </w:r>
      <w:r>
        <w:rPr>
          <w:rFonts w:hint="eastAsia"/>
        </w:rPr>
        <w:t>本项规定仅适用于根据《关于发布公路工程从业企业资质名录的通知》（厅公路字〔2011〕114号）要求，招标人应通过名录对投标人资质条件进行审核的公路施工企业。</w:t>
      </w:r>
    </w:p>
  </w:footnote>
  <w:footnote w:id="2">
    <w:p>
      <w:pPr>
        <w:pStyle w:val="15"/>
        <w:ind w:left="180" w:hanging="180" w:hangingChars="100"/>
      </w:pPr>
      <w:r>
        <w:rPr>
          <w:rStyle w:val="22"/>
        </w:rPr>
        <w:footnoteRef/>
      </w:r>
      <w:r>
        <w:t xml:space="preserve"> </w:t>
      </w:r>
      <w:r>
        <w:rPr>
          <w:rFonts w:hint="eastAsia"/>
        </w:rPr>
        <w:t>若采用单信封形式，招标人应修改第九章“投标文件格式”中相关内容，将投标文件第二个信封（报价文件）投标函中的投标报价写入投标文件第一个信封（商务及技术文件）投标函内。</w:t>
      </w:r>
    </w:p>
  </w:footnote>
  <w:footnote w:id="3">
    <w:p>
      <w:pPr>
        <w:pStyle w:val="15"/>
        <w:ind w:left="180" w:hanging="180" w:hangingChars="100"/>
      </w:pPr>
      <w:r>
        <w:rPr>
          <w:rStyle w:val="22"/>
        </w:rPr>
        <w:footnoteRef/>
      </w:r>
      <w:r>
        <w:t xml:space="preserve"> </w:t>
      </w:r>
      <w:r>
        <w:rPr>
          <w:rFonts w:hint="eastAsia"/>
        </w:rPr>
        <w:t>为减少评标阶段对投标报价进行修正的工作量，建议招标人在出售招标文件时，同时提供“工程量固化清单”，清单的数据、格式及运算定义应保证投标人无法修改。投标人只需填写各子目单价或总额价，即可自动生成投标报价。</w:t>
      </w:r>
    </w:p>
  </w:footnote>
  <w:footnote w:id="4">
    <w:p>
      <w:pPr>
        <w:pStyle w:val="15"/>
      </w:pPr>
      <w:r>
        <w:rPr>
          <w:rStyle w:val="22"/>
        </w:rPr>
        <w:footnoteRef/>
      </w:r>
      <w:r>
        <w:t xml:space="preserve"> </w:t>
      </w:r>
      <w:r>
        <w:rPr>
          <w:rFonts w:hint="eastAsia"/>
        </w:rPr>
        <w:t>投标保证金不得超过招标标段估算价的2%，招标人应据此测算出具体金额。</w:t>
      </w:r>
    </w:p>
  </w:footnote>
  <w:footnote w:id="5">
    <w:p>
      <w:pPr>
        <w:pStyle w:val="15"/>
        <w:ind w:left="180" w:hanging="180" w:hangingChars="100"/>
      </w:pPr>
      <w:r>
        <w:rPr>
          <w:rStyle w:val="22"/>
        </w:rPr>
        <w:footnoteRef/>
      </w:r>
      <w:r>
        <w:t xml:space="preserve"> </w:t>
      </w:r>
      <w:r>
        <w:rPr>
          <w:rFonts w:hint="eastAsia"/>
        </w:rPr>
        <w:t>招标文件中要求投标人提供的各类证照复印件均指彩色扫描件或彩色复印件，其他资料的复印件可为黑白扫描件或黑白复印件。</w:t>
      </w:r>
    </w:p>
  </w:footnote>
  <w:footnote w:id="6">
    <w:p>
      <w:pPr>
        <w:pStyle w:val="15"/>
      </w:pPr>
      <w:r>
        <w:rPr>
          <w:rStyle w:val="22"/>
        </w:rPr>
        <w:footnoteRef/>
      </w:r>
      <w:r>
        <w:t xml:space="preserve"> </w:t>
      </w:r>
      <w:r>
        <w:rPr>
          <w:rFonts w:hint="eastAsia"/>
        </w:rPr>
        <w:t>若投标函或调价函中的投标价大小写金额不一致，应以大写金额为准。</w:t>
      </w:r>
    </w:p>
  </w:footnote>
  <w:footnote w:id="7">
    <w:p>
      <w:pPr>
        <w:pStyle w:val="15"/>
      </w:pPr>
      <w:r>
        <w:rPr>
          <w:rStyle w:val="22"/>
        </w:rPr>
        <w:footnoteRef/>
      </w:r>
      <w:r>
        <w:t xml:space="preserve"> </w:t>
      </w:r>
      <w:r>
        <w:rPr>
          <w:rFonts w:hint="eastAsia"/>
        </w:rPr>
        <w:t>若投标函或调价函中的投标价大小写金额不一致，应以大写金额为准。</w:t>
      </w:r>
    </w:p>
  </w:footnote>
  <w:footnote w:id="8">
    <w:p>
      <w:pPr>
        <w:pStyle w:val="15"/>
        <w:ind w:left="180" w:hanging="180" w:hangingChars="100"/>
      </w:pPr>
      <w:r>
        <w:rPr>
          <w:rStyle w:val="22"/>
        </w:rPr>
        <w:footnoteRef/>
      </w:r>
      <w:r>
        <w:t xml:space="preserve"> </w:t>
      </w:r>
      <w:r>
        <w:rPr>
          <w:rFonts w:hint="eastAsia"/>
        </w:rPr>
        <w:t>如投标人按照招标人提供的工程量固化清单电子文件填写工程量清单，无须按照第三章“评标办法”的相关规定对投标报价进行修正，则本项不适用。</w:t>
      </w:r>
    </w:p>
  </w:footnote>
  <w:footnote w:id="9">
    <w:p>
      <w:pPr>
        <w:pStyle w:val="8"/>
        <w:ind w:left="180" w:hanging="180" w:hangingChars="100"/>
        <w:jc w:val="both"/>
        <w:rPr>
          <w:sz w:val="18"/>
          <w:szCs w:val="18"/>
        </w:rPr>
      </w:pPr>
      <w:r>
        <w:rPr>
          <w:sz w:val="18"/>
          <w:szCs w:val="18"/>
        </w:rPr>
        <w:footnoteRef/>
      </w:r>
      <w:r>
        <w:rPr>
          <w:rFonts w:hint="eastAsia"/>
          <w:sz w:val="18"/>
          <w:szCs w:val="18"/>
        </w:rPr>
        <w:t xml:space="preserve"> </w:t>
      </w:r>
      <w:r>
        <w:rPr>
          <w:sz w:val="18"/>
          <w:szCs w:val="18"/>
        </w:rPr>
        <w:t>各</w:t>
      </w:r>
      <w:r>
        <w:rPr>
          <w:rFonts w:hint="eastAsia"/>
          <w:sz w:val="18"/>
          <w:szCs w:val="18"/>
        </w:rPr>
        <w:t>评分因素（</w:t>
      </w:r>
      <w:r>
        <w:rPr>
          <w:sz w:val="18"/>
          <w:szCs w:val="18"/>
        </w:rPr>
        <w:t>评标价和履约信誉评分项除外</w:t>
      </w:r>
      <w:r>
        <w:rPr>
          <w:rFonts w:hint="eastAsia"/>
          <w:sz w:val="18"/>
          <w:szCs w:val="18"/>
        </w:rPr>
        <w:t>）</w:t>
      </w:r>
      <w:r>
        <w:rPr>
          <w:sz w:val="18"/>
          <w:szCs w:val="18"/>
        </w:rPr>
        <w:t>得分</w:t>
      </w:r>
      <w:r>
        <w:rPr>
          <w:rFonts w:hint="eastAsia"/>
          <w:sz w:val="18"/>
          <w:szCs w:val="18"/>
        </w:rPr>
        <w:t>一般不得</w:t>
      </w:r>
      <w:r>
        <w:rPr>
          <w:sz w:val="18"/>
          <w:szCs w:val="18"/>
        </w:rPr>
        <w:t>低于其权重分</w:t>
      </w:r>
      <w:r>
        <w:rPr>
          <w:rFonts w:hint="eastAsia"/>
          <w:sz w:val="18"/>
          <w:szCs w:val="18"/>
        </w:rPr>
        <w:t>值</w:t>
      </w:r>
      <w:r>
        <w:rPr>
          <w:sz w:val="18"/>
          <w:szCs w:val="18"/>
        </w:rPr>
        <w:t>的60%，且各</w:t>
      </w:r>
      <w:r>
        <w:rPr>
          <w:rFonts w:hint="eastAsia"/>
          <w:sz w:val="18"/>
          <w:szCs w:val="18"/>
        </w:rPr>
        <w:t>评分因素</w:t>
      </w:r>
      <w:r>
        <w:rPr>
          <w:sz w:val="18"/>
          <w:szCs w:val="18"/>
        </w:rPr>
        <w:t>得分应以评标委员会</w:t>
      </w:r>
      <w:r>
        <w:rPr>
          <w:rFonts w:hint="eastAsia"/>
          <w:sz w:val="18"/>
          <w:szCs w:val="18"/>
        </w:rPr>
        <w:t>各成员</w:t>
      </w:r>
      <w:r>
        <w:rPr>
          <w:sz w:val="18"/>
          <w:szCs w:val="18"/>
        </w:rPr>
        <w:t>的打分平均值确定，</w:t>
      </w:r>
      <w:r>
        <w:rPr>
          <w:rFonts w:hint="eastAsia"/>
          <w:sz w:val="18"/>
          <w:szCs w:val="18"/>
        </w:rPr>
        <w:t>评标委员会成员总数为</w:t>
      </w:r>
      <w:r>
        <w:rPr>
          <w:sz w:val="18"/>
          <w:szCs w:val="18"/>
        </w:rPr>
        <w:t>7</w:t>
      </w:r>
      <w:r>
        <w:rPr>
          <w:rFonts w:hint="eastAsia"/>
          <w:sz w:val="18"/>
          <w:szCs w:val="18"/>
        </w:rPr>
        <w:t>人及以上时，</w:t>
      </w:r>
      <w:r>
        <w:rPr>
          <w:sz w:val="18"/>
          <w:szCs w:val="18"/>
        </w:rPr>
        <w:t>该平均值以去掉一个最高分和一个最低分后计算。评标委员会成员</w:t>
      </w:r>
      <w:r>
        <w:rPr>
          <w:rFonts w:hint="eastAsia"/>
          <w:sz w:val="18"/>
          <w:szCs w:val="18"/>
        </w:rPr>
        <w:t>对某一项评分因素的</w:t>
      </w:r>
      <w:r>
        <w:rPr>
          <w:sz w:val="18"/>
          <w:szCs w:val="18"/>
        </w:rPr>
        <w:t>评分低于权重分</w:t>
      </w:r>
      <w:r>
        <w:rPr>
          <w:rFonts w:hint="eastAsia"/>
          <w:sz w:val="18"/>
          <w:szCs w:val="18"/>
        </w:rPr>
        <w:t>值</w:t>
      </w:r>
      <w:r>
        <w:rPr>
          <w:sz w:val="18"/>
          <w:szCs w:val="18"/>
        </w:rPr>
        <w:t>60%的，应在评标报告中作出说明。</w:t>
      </w:r>
    </w:p>
  </w:footnote>
  <w:footnote w:id="10">
    <w:p>
      <w:pPr>
        <w:pStyle w:val="15"/>
      </w:pPr>
      <w:r>
        <w:rPr>
          <w:rStyle w:val="22"/>
        </w:rPr>
        <w:footnoteRef/>
      </w:r>
      <w:r>
        <w:t xml:space="preserve"> </w:t>
      </w:r>
      <w:r>
        <w:rPr>
          <w:rFonts w:hint="eastAsia"/>
        </w:rPr>
        <w:t>如本项目招标由投标人按照招标人提供的书面工程量清单填写本合同各工程子目的单价、合价和总额价，则评标委员会按照本章第3.4.2项和第3.4.3项的规定对投标人的投标报价进行修正。如本项目招标由投标人按照招标人提供的工程量固化清单电子文件填写工程量清单，无须按照本章第3.4.2项和第3.4.3项的规定对投标报价进行修正，第3.4.2项至第3.4.4项内容不适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fldChar w:fldCharType="begin"/>
    </w:r>
    <w:r>
      <w:instrText xml:space="preserve"> </w:instrText>
    </w:r>
    <w:r>
      <w:rPr>
        <w:rFonts w:hint="eastAsia"/>
      </w:rPr>
      <w:instrText xml:space="preserve">REF _Ref127462893 \h</w:instrText>
    </w:r>
    <w:r>
      <w:instrText xml:space="preserve"> </w:instrText>
    </w:r>
    <w:r>
      <w:fldChar w:fldCharType="separate"/>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安康2022年普通干线公路重大水毁修复工程施工招标文件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numFmt w:val="decimalEnclosedCircleChinese"/>
    <w:numRestart w:val="eachPage"/>
    <w:footnote w:id="22"/>
    <w:footnote w:id="23"/>
  </w:footnotePr>
  <w:compat>
    <w:spaceForUL/>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jljZmYyMjUwOGNlMDlmNzkwZjljZjRlMjNmMDdkYTgifQ=="/>
  </w:docVars>
  <w:rsids>
    <w:rsidRoot w:val="00FF56C0"/>
    <w:rsid w:val="000B767B"/>
    <w:rsid w:val="0039440E"/>
    <w:rsid w:val="003C03B2"/>
    <w:rsid w:val="008C6C96"/>
    <w:rsid w:val="009516CD"/>
    <w:rsid w:val="00A91AB9"/>
    <w:rsid w:val="00FB0D69"/>
    <w:rsid w:val="00FF56C0"/>
    <w:rsid w:val="01A16130"/>
    <w:rsid w:val="03F82FC0"/>
    <w:rsid w:val="04387860"/>
    <w:rsid w:val="051B66E2"/>
    <w:rsid w:val="05B41169"/>
    <w:rsid w:val="05C63E7F"/>
    <w:rsid w:val="067529D0"/>
    <w:rsid w:val="06C201E5"/>
    <w:rsid w:val="074D53D1"/>
    <w:rsid w:val="081E4FBF"/>
    <w:rsid w:val="08825BAE"/>
    <w:rsid w:val="08AE204A"/>
    <w:rsid w:val="0922463B"/>
    <w:rsid w:val="09287EA3"/>
    <w:rsid w:val="09723860"/>
    <w:rsid w:val="0A073F5D"/>
    <w:rsid w:val="0AE23827"/>
    <w:rsid w:val="0BAD4690"/>
    <w:rsid w:val="0BE52438"/>
    <w:rsid w:val="0BEF5737"/>
    <w:rsid w:val="0CFB7C90"/>
    <w:rsid w:val="0D5A25F6"/>
    <w:rsid w:val="0ED62150"/>
    <w:rsid w:val="0F2D4DF3"/>
    <w:rsid w:val="10090303"/>
    <w:rsid w:val="101271B8"/>
    <w:rsid w:val="107E2A9F"/>
    <w:rsid w:val="116F4354"/>
    <w:rsid w:val="124430E9"/>
    <w:rsid w:val="135B70C7"/>
    <w:rsid w:val="142B0848"/>
    <w:rsid w:val="15BD5E17"/>
    <w:rsid w:val="186B3671"/>
    <w:rsid w:val="18DC0363"/>
    <w:rsid w:val="19314B52"/>
    <w:rsid w:val="19516FA3"/>
    <w:rsid w:val="19A219A8"/>
    <w:rsid w:val="1AEA14A0"/>
    <w:rsid w:val="1B7F1AE6"/>
    <w:rsid w:val="1BBE74DE"/>
    <w:rsid w:val="1D273DF3"/>
    <w:rsid w:val="1E084D3E"/>
    <w:rsid w:val="1EA27958"/>
    <w:rsid w:val="1FC009DE"/>
    <w:rsid w:val="1FE42BCD"/>
    <w:rsid w:val="21076199"/>
    <w:rsid w:val="216707A7"/>
    <w:rsid w:val="219F63D1"/>
    <w:rsid w:val="21E16361"/>
    <w:rsid w:val="21E861AD"/>
    <w:rsid w:val="22625D7D"/>
    <w:rsid w:val="22C97BAA"/>
    <w:rsid w:val="2309269C"/>
    <w:rsid w:val="23445482"/>
    <w:rsid w:val="23675615"/>
    <w:rsid w:val="23E406FD"/>
    <w:rsid w:val="24F353B2"/>
    <w:rsid w:val="254E31AE"/>
    <w:rsid w:val="25E92311"/>
    <w:rsid w:val="26EC1B4A"/>
    <w:rsid w:val="272C4BAB"/>
    <w:rsid w:val="285F2D5E"/>
    <w:rsid w:val="29B9024C"/>
    <w:rsid w:val="2A697EC4"/>
    <w:rsid w:val="2A8A2314"/>
    <w:rsid w:val="2AD22284"/>
    <w:rsid w:val="2C016606"/>
    <w:rsid w:val="2C621830"/>
    <w:rsid w:val="2DC45B3D"/>
    <w:rsid w:val="2EB809CF"/>
    <w:rsid w:val="2F7D2448"/>
    <w:rsid w:val="30BD6874"/>
    <w:rsid w:val="30F524B2"/>
    <w:rsid w:val="31D10829"/>
    <w:rsid w:val="3249397E"/>
    <w:rsid w:val="32DC67BF"/>
    <w:rsid w:val="33572FB0"/>
    <w:rsid w:val="3431735D"/>
    <w:rsid w:val="34D16D92"/>
    <w:rsid w:val="35507CB7"/>
    <w:rsid w:val="36174C78"/>
    <w:rsid w:val="36B44275"/>
    <w:rsid w:val="36DB3EF8"/>
    <w:rsid w:val="39027886"/>
    <w:rsid w:val="3969295B"/>
    <w:rsid w:val="3AD53F2D"/>
    <w:rsid w:val="3B581673"/>
    <w:rsid w:val="3C4542ED"/>
    <w:rsid w:val="3D3A24DE"/>
    <w:rsid w:val="3E0318C5"/>
    <w:rsid w:val="3E8B6203"/>
    <w:rsid w:val="3F3F6542"/>
    <w:rsid w:val="42462B6D"/>
    <w:rsid w:val="42672AE3"/>
    <w:rsid w:val="42D55557"/>
    <w:rsid w:val="42EA325F"/>
    <w:rsid w:val="436A00C3"/>
    <w:rsid w:val="4582210E"/>
    <w:rsid w:val="466730B2"/>
    <w:rsid w:val="475F3D89"/>
    <w:rsid w:val="47723ABC"/>
    <w:rsid w:val="47F941DE"/>
    <w:rsid w:val="4B4E3349"/>
    <w:rsid w:val="4BD96B08"/>
    <w:rsid w:val="4BEC243C"/>
    <w:rsid w:val="4C8F3363"/>
    <w:rsid w:val="4C9427CE"/>
    <w:rsid w:val="4C9D21EE"/>
    <w:rsid w:val="4CAF2699"/>
    <w:rsid w:val="4CC65A17"/>
    <w:rsid w:val="4DAA6772"/>
    <w:rsid w:val="4DBC0187"/>
    <w:rsid w:val="4DDF3E76"/>
    <w:rsid w:val="4E58204C"/>
    <w:rsid w:val="4EEA0D24"/>
    <w:rsid w:val="50AD1AC9"/>
    <w:rsid w:val="511A58F1"/>
    <w:rsid w:val="513110B5"/>
    <w:rsid w:val="513A1AEF"/>
    <w:rsid w:val="52140592"/>
    <w:rsid w:val="526A6404"/>
    <w:rsid w:val="52F67C97"/>
    <w:rsid w:val="533E2A27"/>
    <w:rsid w:val="53B55242"/>
    <w:rsid w:val="545B348C"/>
    <w:rsid w:val="54825116"/>
    <w:rsid w:val="56171BF2"/>
    <w:rsid w:val="56C400F9"/>
    <w:rsid w:val="57272B15"/>
    <w:rsid w:val="587B54EC"/>
    <w:rsid w:val="592E180D"/>
    <w:rsid w:val="59777658"/>
    <w:rsid w:val="5AF820D3"/>
    <w:rsid w:val="5AF920B6"/>
    <w:rsid w:val="5B63434F"/>
    <w:rsid w:val="5D347D3A"/>
    <w:rsid w:val="5EF84D97"/>
    <w:rsid w:val="5F6C205F"/>
    <w:rsid w:val="613A3445"/>
    <w:rsid w:val="61EA6C19"/>
    <w:rsid w:val="622B232E"/>
    <w:rsid w:val="626528BC"/>
    <w:rsid w:val="633F11E7"/>
    <w:rsid w:val="63F02FB4"/>
    <w:rsid w:val="64915544"/>
    <w:rsid w:val="682B7F8C"/>
    <w:rsid w:val="69AE49D0"/>
    <w:rsid w:val="69F9377E"/>
    <w:rsid w:val="6A4204B9"/>
    <w:rsid w:val="6A62259C"/>
    <w:rsid w:val="6BF1329A"/>
    <w:rsid w:val="6CF272CA"/>
    <w:rsid w:val="6E136107"/>
    <w:rsid w:val="6EE64B0C"/>
    <w:rsid w:val="6F20011E"/>
    <w:rsid w:val="6F63000B"/>
    <w:rsid w:val="6F72316F"/>
    <w:rsid w:val="70044E95"/>
    <w:rsid w:val="701546A1"/>
    <w:rsid w:val="7157594D"/>
    <w:rsid w:val="7185070D"/>
    <w:rsid w:val="71B63806"/>
    <w:rsid w:val="729D44F7"/>
    <w:rsid w:val="72C2773E"/>
    <w:rsid w:val="73A56E44"/>
    <w:rsid w:val="758962F1"/>
    <w:rsid w:val="75AA6994"/>
    <w:rsid w:val="76892BE4"/>
    <w:rsid w:val="771D13E7"/>
    <w:rsid w:val="77784870"/>
    <w:rsid w:val="7817016A"/>
    <w:rsid w:val="799F4335"/>
    <w:rsid w:val="79D0629D"/>
    <w:rsid w:val="7A3644A8"/>
    <w:rsid w:val="7A747570"/>
    <w:rsid w:val="7AA15E8B"/>
    <w:rsid w:val="7ADE6C43"/>
    <w:rsid w:val="7B2014A6"/>
    <w:rsid w:val="7B350176"/>
    <w:rsid w:val="7B9C6D7F"/>
    <w:rsid w:val="7BC462D5"/>
    <w:rsid w:val="7C7D51AB"/>
    <w:rsid w:val="7CED360A"/>
    <w:rsid w:val="7CEF1130"/>
    <w:rsid w:val="7DD96112"/>
    <w:rsid w:val="7DFB58B2"/>
    <w:rsid w:val="7E2272E3"/>
    <w:rsid w:val="7E70004F"/>
    <w:rsid w:val="7ED44A81"/>
    <w:rsid w:val="7F3B68AE"/>
    <w:rsid w:val="7F4C0A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0"/>
    <w:pPr>
      <w:keepNext/>
      <w:keepLines/>
      <w:spacing w:before="340" w:after="330" w:line="579" w:lineRule="auto"/>
      <w:outlineLvl w:val="0"/>
    </w:pPr>
    <w:rPr>
      <w:rFonts w:ascii="Times New Roman" w:hAnsi="Times New Roman" w:eastAsia="宋体"/>
      <w:b/>
      <w:bCs/>
      <w:kern w:val="44"/>
      <w:sz w:val="44"/>
      <w:szCs w:val="44"/>
    </w:rPr>
  </w:style>
  <w:style w:type="paragraph" w:styleId="4">
    <w:name w:val="heading 2"/>
    <w:basedOn w:val="1"/>
    <w:next w:val="5"/>
    <w:qFormat/>
    <w:uiPriority w:val="0"/>
    <w:pPr>
      <w:keepNext/>
      <w:keepLines/>
      <w:spacing w:before="120" w:after="120" w:line="400" w:lineRule="exact"/>
      <w:jc w:val="left"/>
      <w:outlineLvl w:val="1"/>
    </w:pPr>
    <w:rPr>
      <w:rFonts w:ascii="宋体" w:hAnsi="宋体" w:eastAsia="黑体"/>
      <w:b/>
      <w:bCs/>
      <w:iCs/>
      <w:sz w:val="24"/>
      <w:szCs w:val="20"/>
    </w:rPr>
  </w:style>
  <w:style w:type="paragraph" w:styleId="6">
    <w:name w:val="heading 3"/>
    <w:basedOn w:val="1"/>
    <w:next w:val="1"/>
    <w:qFormat/>
    <w:uiPriority w:val="0"/>
    <w:pPr>
      <w:keepNext/>
      <w:keepLines/>
      <w:spacing w:before="100" w:beforeLines="100" w:after="50" w:afterLines="50"/>
      <w:outlineLvl w:val="2"/>
    </w:pPr>
    <w:rPr>
      <w:rFonts w:eastAsia="黑体"/>
      <w:bCs/>
      <w:sz w:val="32"/>
      <w:szCs w:val="32"/>
    </w:rPr>
  </w:style>
  <w:style w:type="paragraph" w:styleId="7">
    <w:name w:val="heading 4"/>
    <w:basedOn w:val="1"/>
    <w:next w:val="1"/>
    <w:qFormat/>
    <w:uiPriority w:val="0"/>
    <w:pPr>
      <w:keepNext/>
      <w:keepLines/>
      <w:spacing w:before="100" w:beforeLines="100" w:after="50" w:afterLines="50"/>
      <w:outlineLvl w:val="3"/>
    </w:pPr>
    <w:rPr>
      <w:rFonts w:ascii="Arial" w:hAnsi="Arial"/>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next w:val="1"/>
    <w:qFormat/>
    <w:uiPriority w:val="0"/>
  </w:style>
  <w:style w:type="paragraph" w:styleId="5">
    <w:name w:val="Normal Indent"/>
    <w:basedOn w:val="1"/>
    <w:qFormat/>
    <w:uiPriority w:val="0"/>
    <w:pPr>
      <w:ind w:firstLine="420" w:firstLineChars="200"/>
    </w:pPr>
  </w:style>
  <w:style w:type="paragraph" w:styleId="8">
    <w:name w:val="annotation text"/>
    <w:basedOn w:val="1"/>
    <w:qFormat/>
    <w:uiPriority w:val="99"/>
    <w:pPr>
      <w:jc w:val="left"/>
    </w:pPr>
  </w:style>
  <w:style w:type="paragraph" w:styleId="9">
    <w:name w:val="Body Text 3"/>
    <w:basedOn w:val="1"/>
    <w:qFormat/>
    <w:uiPriority w:val="0"/>
    <w:rPr>
      <w:rFonts w:ascii="宋体"/>
      <w:sz w:val="24"/>
      <w:szCs w:val="20"/>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Plain Text"/>
    <w:basedOn w:val="1"/>
    <w:qFormat/>
    <w:uiPriority w:val="0"/>
    <w:rPr>
      <w:rFonts w:ascii="宋体" w:hAnsi="Courier New"/>
      <w:color w:val="000000"/>
      <w:szCs w:val="20"/>
    </w:rPr>
  </w:style>
  <w:style w:type="paragraph" w:styleId="13">
    <w:name w:val="footer"/>
    <w:basedOn w:val="1"/>
    <w:link w:val="24"/>
    <w:qFormat/>
    <w:uiPriority w:val="0"/>
    <w:pPr>
      <w:tabs>
        <w:tab w:val="center" w:pos="4153"/>
        <w:tab w:val="right" w:pos="8306"/>
      </w:tabs>
    </w:pPr>
    <w:rPr>
      <w:sz w:val="18"/>
      <w:szCs w:val="18"/>
    </w:rPr>
  </w:style>
  <w:style w:type="paragraph" w:styleId="14">
    <w:name w:val="header"/>
    <w:basedOn w:val="1"/>
    <w:qFormat/>
    <w:uiPriority w:val="0"/>
    <w:pPr>
      <w:tabs>
        <w:tab w:val="center" w:pos="4153"/>
        <w:tab w:val="right" w:pos="8306"/>
      </w:tabs>
      <w:jc w:val="center"/>
    </w:pPr>
    <w:rPr>
      <w:sz w:val="18"/>
      <w:szCs w:val="18"/>
    </w:rPr>
  </w:style>
  <w:style w:type="paragraph" w:styleId="15">
    <w:name w:val="footnote text"/>
    <w:basedOn w:val="1"/>
    <w:qFormat/>
    <w:uiPriority w:val="0"/>
    <w:pPr>
      <w:adjustRightInd w:val="0"/>
      <w:snapToGrid w:val="0"/>
      <w:spacing w:line="420" w:lineRule="atLeast"/>
      <w:ind w:firstLine="454"/>
      <w:jc w:val="left"/>
      <w:textAlignment w:val="baseline"/>
    </w:pPr>
    <w:rPr>
      <w:kern w:val="0"/>
      <w:sz w:val="18"/>
      <w:szCs w:val="20"/>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2"/>
    <w:basedOn w:val="11"/>
    <w:qFormat/>
    <w:uiPriority w:val="0"/>
    <w:pPr>
      <w:ind w:left="200" w:firstLine="200" w:firstLineChars="200"/>
    </w:pPr>
    <w:rPr>
      <w:rFonts w:ascii="宋体" w:hAnsi="宋体"/>
    </w:rPr>
  </w:style>
  <w:style w:type="character" w:styleId="20">
    <w:name w:val="page number"/>
    <w:qFormat/>
    <w:uiPriority w:val="0"/>
  </w:style>
  <w:style w:type="character" w:styleId="21">
    <w:name w:val="Hyperlink"/>
    <w:basedOn w:val="19"/>
    <w:qFormat/>
    <w:uiPriority w:val="99"/>
    <w:rPr>
      <w:color w:val="0000FF"/>
      <w:sz w:val="24"/>
      <w:szCs w:val="24"/>
      <w:u w:val="none"/>
      <w:vertAlign w:val="baseline"/>
    </w:rPr>
  </w:style>
  <w:style w:type="character" w:styleId="22">
    <w:name w:val="footnote reference"/>
    <w:qFormat/>
    <w:uiPriority w:val="0"/>
    <w:rPr>
      <w:vertAlign w:val="superscript"/>
    </w:rPr>
  </w:style>
  <w:style w:type="table" w:customStyle="1" w:styleId="23">
    <w:name w:val="Table Normal"/>
    <w:semiHidden/>
    <w:unhideWhenUsed/>
    <w:qFormat/>
    <w:uiPriority w:val="0"/>
    <w:tblPr>
      <w:tblCellMar>
        <w:top w:w="0" w:type="dxa"/>
        <w:left w:w="0" w:type="dxa"/>
        <w:bottom w:w="0" w:type="dxa"/>
        <w:right w:w="0" w:type="dxa"/>
      </w:tblCellMar>
    </w:tblPr>
  </w:style>
  <w:style w:type="character" w:customStyle="1" w:styleId="24">
    <w:name w:val="页脚 Char"/>
    <w:basedOn w:val="19"/>
    <w:link w:val="13"/>
    <w:qFormat/>
    <w:uiPriority w:val="0"/>
    <w:rPr>
      <w:rFonts w:eastAsia="Arial"/>
      <w:snapToGrid w:val="0"/>
      <w:color w:val="000000"/>
      <w:sz w:val="18"/>
      <w:szCs w:val="18"/>
    </w:rPr>
  </w:style>
  <w:style w:type="paragraph" w:styleId="25">
    <w:name w:val="List Paragraph"/>
    <w:basedOn w:val="1"/>
    <w:qFormat/>
    <w:uiPriority w:val="34"/>
    <w:pPr>
      <w:ind w:firstLine="420" w:firstLineChars="200"/>
    </w:pPr>
    <w:rPr>
      <w:rFonts w:ascii="Calibri" w:hAnsi="Calibri"/>
      <w:szCs w:val="22"/>
    </w:rPr>
  </w:style>
  <w:style w:type="paragraph" w:customStyle="1" w:styleId="26">
    <w:name w:val="标题 3 New"/>
    <w:next w:val="27"/>
    <w:qFormat/>
    <w:uiPriority w:val="0"/>
    <w:pPr>
      <w:keepNext/>
      <w:keepLines/>
      <w:spacing w:line="360" w:lineRule="auto"/>
      <w:ind w:firstLine="200" w:firstLineChars="200"/>
      <w:outlineLvl w:val="2"/>
    </w:pPr>
    <w:rPr>
      <w:rFonts w:ascii="Times New Roman" w:hAnsi="Times New Roman" w:eastAsia="宋体" w:cs="Times New Roman"/>
      <w:b/>
      <w:bCs/>
      <w:szCs w:val="32"/>
      <w:lang w:val="en-US" w:eastAsia="zh-CN" w:bidi="ar-SA"/>
    </w:rPr>
  </w:style>
  <w:style w:type="paragraph" w:customStyle="1" w:styleId="27">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8">
    <w:name w:val="font161"/>
    <w:qFormat/>
    <w:uiPriority w:val="0"/>
    <w:rPr>
      <w:b/>
      <w:bCs/>
      <w:sz w:val="32"/>
      <w:szCs w:val="32"/>
    </w:rPr>
  </w:style>
  <w:style w:type="paragraph" w:customStyle="1" w:styleId="29">
    <w:name w:val="Table Paragraph"/>
    <w:basedOn w:val="1"/>
    <w:qFormat/>
    <w:uiPriority w:val="0"/>
    <w:rPr>
      <w:rFonts w:ascii="宋体" w:hAnsi="宋体" w:eastAsia="宋体" w:cs="宋体"/>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30518</Words>
  <Characters>33340</Characters>
  <Lines>20</Lines>
  <Paragraphs>5</Paragraphs>
  <TotalTime>1</TotalTime>
  <ScaleCrop>false</ScaleCrop>
  <LinksUpToDate>false</LinksUpToDate>
  <CharactersWithSpaces>33633</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2022-04-20T16:04:00Z</dcterms:created>
  <dc:creator>Kingsoft-PDF</dc:creator>
  <cp:keywords>6254eb352c4f1200150a7ca5</cp:keywords>
  <cp:lastModifiedBy>guest</cp:lastModifiedBy>
  <cp:lastPrinted>2022-06-22T14:40:00Z</cp:lastPrinted>
  <dcterms:modified xsi:type="dcterms:W3CDTF">2023-03-15T09:07:58Z</dcterms:modified>
  <dc:subject>pdfbuilder</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2022-04-12T11:00:26Z</vt:filetime>
  </property>
  <property fmtid="{D5CDD505-2E9C-101B-9397-08002B2CF9AE}" pid="4" name="KSOProductBuildVer">
    <vt:lpwstr>2052-11.8.2.1120</vt:lpwstr>
  </property>
  <property fmtid="{D5CDD505-2E9C-101B-9397-08002B2CF9AE}" pid="5" name="ICV">
    <vt:lpwstr>11F71C373505434389372E2C2997D44E</vt:lpwstr>
  </property>
  <property fmtid="{D5CDD505-2E9C-101B-9397-08002B2CF9AE}" pid="6" name="commondata">
    <vt:lpwstr>eyJoZGlkIjoiZTk1YWU5NDczOWE5YzI2ZTVhZWYwZmYzM2E2ODA4NjcifQ==</vt:lpwstr>
  </property>
</Properties>
</file>